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4F9A5" w14:textId="77777777" w:rsidR="00704F3A" w:rsidRPr="00704F3A" w:rsidRDefault="00704F3A" w:rsidP="00704F3A">
      <w:pPr>
        <w:jc w:val="center"/>
        <w:rPr>
          <w:b/>
        </w:rPr>
      </w:pPr>
      <w:r w:rsidRPr="00704F3A">
        <w:rPr>
          <w:b/>
        </w:rPr>
        <w:t xml:space="preserve">Техническое задание </w:t>
      </w:r>
    </w:p>
    <w:p w14:paraId="7E50199A" w14:textId="15F88693" w:rsidR="0067677E" w:rsidRDefault="00704F3A" w:rsidP="0067677E">
      <w:pPr>
        <w:jc w:val="center"/>
        <w:rPr>
          <w:b/>
        </w:rPr>
      </w:pPr>
      <w:r w:rsidRPr="00704F3A">
        <w:rPr>
          <w:b/>
        </w:rPr>
        <w:t xml:space="preserve">на </w:t>
      </w:r>
      <w:r w:rsidR="0067677E">
        <w:rPr>
          <w:b/>
        </w:rPr>
        <w:t>о</w:t>
      </w:r>
      <w:r w:rsidR="0067677E" w:rsidRPr="0029435B">
        <w:rPr>
          <w:b/>
        </w:rPr>
        <w:t>казание услуг по разработке и согласованию паспорт</w:t>
      </w:r>
      <w:r w:rsidR="006F0421">
        <w:rPr>
          <w:b/>
        </w:rPr>
        <w:t>а</w:t>
      </w:r>
      <w:r w:rsidR="0067677E" w:rsidRPr="0029435B">
        <w:rPr>
          <w:b/>
        </w:rPr>
        <w:t xml:space="preserve"> безопасности для нужд </w:t>
      </w:r>
    </w:p>
    <w:p w14:paraId="57A9F84C" w14:textId="34A7EAC3" w:rsidR="00704F3A" w:rsidRPr="00704F3A" w:rsidRDefault="00323B1E" w:rsidP="0067677E">
      <w:pPr>
        <w:jc w:val="center"/>
        <w:rPr>
          <w:b/>
        </w:rPr>
      </w:pPr>
      <w:r>
        <w:rPr>
          <w:b/>
        </w:rPr>
        <w:t>АО «КИП «Мастер»</w:t>
      </w:r>
    </w:p>
    <w:p w14:paraId="6C4776BE" w14:textId="77777777" w:rsidR="00704F3A" w:rsidRPr="00704F3A" w:rsidRDefault="00704F3A" w:rsidP="00704F3A">
      <w:pPr>
        <w:jc w:val="center"/>
        <w:rPr>
          <w:b/>
        </w:rPr>
      </w:pPr>
    </w:p>
    <w:p w14:paraId="6E2002CD" w14:textId="6785B440" w:rsidR="00704F3A" w:rsidRPr="00704F3A" w:rsidRDefault="00704F3A" w:rsidP="00704F3A">
      <w:pPr>
        <w:jc w:val="both"/>
        <w:rPr>
          <w:b/>
          <w:u w:val="single"/>
        </w:rPr>
      </w:pPr>
      <w:r w:rsidRPr="00704F3A">
        <w:rPr>
          <w:b/>
          <w:u w:val="single"/>
        </w:rPr>
        <w:t>1. Общая информация об объекте закупки:</w:t>
      </w:r>
    </w:p>
    <w:p w14:paraId="15876F3B" w14:textId="38FA5668" w:rsidR="00704F3A" w:rsidRPr="00704F3A" w:rsidRDefault="00704F3A" w:rsidP="00704F3A">
      <w:pPr>
        <w:jc w:val="both"/>
        <w:rPr>
          <w:bCs/>
        </w:rPr>
      </w:pPr>
      <w:r w:rsidRPr="00704F3A">
        <w:rPr>
          <w:bCs/>
        </w:rPr>
        <w:t xml:space="preserve">1.1. Объект закупки: </w:t>
      </w:r>
      <w:r w:rsidR="0067677E" w:rsidRPr="0029435B">
        <w:rPr>
          <w:bCs/>
        </w:rPr>
        <w:t>Оказание услуг по разработке и согласованию паспорт</w:t>
      </w:r>
      <w:r w:rsidR="006F0421">
        <w:rPr>
          <w:bCs/>
        </w:rPr>
        <w:t>а</w:t>
      </w:r>
      <w:r w:rsidR="0067677E" w:rsidRPr="0029435B">
        <w:rPr>
          <w:bCs/>
        </w:rPr>
        <w:t xml:space="preserve"> безопасности для нужд </w:t>
      </w:r>
      <w:r w:rsidR="006F0421">
        <w:rPr>
          <w:bCs/>
        </w:rPr>
        <w:t>АО «КИП «Мастер»</w:t>
      </w:r>
      <w:r w:rsidRPr="00704F3A">
        <w:rPr>
          <w:bCs/>
        </w:rPr>
        <w:t>.</w:t>
      </w:r>
    </w:p>
    <w:p w14:paraId="5EBB6FD1" w14:textId="70CB0C83" w:rsidR="004B13BC" w:rsidRDefault="00704F3A">
      <w:r w:rsidRPr="00704F3A">
        <w:t>1.</w:t>
      </w:r>
      <w:r w:rsidR="00323B1E">
        <w:t>2</w:t>
      </w:r>
      <w:r w:rsidRPr="00704F3A">
        <w:t xml:space="preserve">. Место оказания услуг: </w:t>
      </w:r>
      <w:r w:rsidR="00323B1E">
        <w:t>РТ, г. Набережные Челны, Производственный проезд, 45</w:t>
      </w:r>
      <w:r w:rsidRPr="00704F3A">
        <w:t>.</w:t>
      </w:r>
    </w:p>
    <w:p w14:paraId="3CF5BCD7" w14:textId="1689DAE5" w:rsidR="00704F3A" w:rsidRDefault="00704F3A">
      <w:r w:rsidRPr="00704F3A">
        <w:t>1.</w:t>
      </w:r>
      <w:r w:rsidR="00323B1E">
        <w:t>3</w:t>
      </w:r>
      <w:r w:rsidRPr="00704F3A">
        <w:t>. Объем услуг: по заявке Заказчика</w:t>
      </w:r>
      <w:r>
        <w:t>.</w:t>
      </w:r>
    </w:p>
    <w:p w14:paraId="223904EC" w14:textId="5A3D424B" w:rsidR="00704F3A" w:rsidRDefault="00704F3A">
      <w:pPr>
        <w:rPr>
          <w:bCs/>
        </w:rPr>
      </w:pPr>
      <w:r>
        <w:t>1.</w:t>
      </w:r>
      <w:r w:rsidR="00323B1E">
        <w:t>4</w:t>
      </w:r>
      <w:r>
        <w:t xml:space="preserve">. </w:t>
      </w:r>
      <w:r w:rsidR="0067677E">
        <w:rPr>
          <w:bCs/>
        </w:rPr>
        <w:t xml:space="preserve">Срок оказания услуг: с даты заключения </w:t>
      </w:r>
      <w:r w:rsidR="00323B1E">
        <w:rPr>
          <w:bCs/>
        </w:rPr>
        <w:t>Договора по 31.12.2024г</w:t>
      </w:r>
      <w:r>
        <w:rPr>
          <w:bCs/>
        </w:rPr>
        <w:t>.</w:t>
      </w:r>
    </w:p>
    <w:p w14:paraId="602CD353" w14:textId="69A8BA61" w:rsidR="00704F3A" w:rsidRDefault="00704F3A">
      <w:pPr>
        <w:rPr>
          <w:b/>
          <w:u w:val="single"/>
        </w:rPr>
      </w:pPr>
      <w:r w:rsidRPr="00704F3A">
        <w:rPr>
          <w:b/>
          <w:u w:val="single"/>
        </w:rPr>
        <w:t>2. Стандарт услуг:</w:t>
      </w:r>
    </w:p>
    <w:p w14:paraId="55CDD3E9" w14:textId="224DDCC8" w:rsidR="00704F3A" w:rsidRPr="00F71074" w:rsidRDefault="003E2591" w:rsidP="00704F3A">
      <w:pPr>
        <w:ind w:right="143"/>
        <w:jc w:val="both"/>
      </w:pPr>
      <w:r>
        <w:t>2.</w:t>
      </w:r>
      <w:r w:rsidR="00704F3A" w:rsidRPr="00F71074">
        <w:t>1. Требования к формированию межведомственной комиссии</w:t>
      </w:r>
      <w:r w:rsidR="00704F3A">
        <w:t>:</w:t>
      </w:r>
    </w:p>
    <w:p w14:paraId="544775AC" w14:textId="1F7F246E" w:rsidR="00704F3A" w:rsidRPr="00F71074" w:rsidRDefault="003E2591" w:rsidP="00704F3A">
      <w:pPr>
        <w:ind w:right="143"/>
        <w:jc w:val="both"/>
      </w:pPr>
      <w:r>
        <w:t>2.</w:t>
      </w:r>
      <w:r w:rsidR="00704F3A">
        <w:t>1.1</w:t>
      </w:r>
      <w:r>
        <w:t>.</w:t>
      </w:r>
      <w:r w:rsidR="00704F3A">
        <w:t> </w:t>
      </w:r>
      <w:r w:rsidR="00704F3A" w:rsidRPr="00F71074">
        <w:t>Определить состав комиссии по обследованию</w:t>
      </w:r>
      <w:r>
        <w:t xml:space="preserve"> </w:t>
      </w:r>
      <w:r w:rsidR="00704F3A" w:rsidRPr="00F71074">
        <w:t>и категорированию объекта (территории) (далее</w:t>
      </w:r>
      <w:r w:rsidR="00704F3A">
        <w:t xml:space="preserve"> </w:t>
      </w:r>
      <w:r w:rsidR="00704F3A" w:rsidRPr="00F71074">
        <w:t>-</w:t>
      </w:r>
      <w:r w:rsidR="00704F3A">
        <w:t xml:space="preserve"> </w:t>
      </w:r>
      <w:r w:rsidR="00704F3A" w:rsidRPr="00F71074">
        <w:t>комиссия)</w:t>
      </w:r>
      <w:r>
        <w:t xml:space="preserve"> </w:t>
      </w:r>
      <w:r w:rsidR="00704F3A" w:rsidRPr="00F71074">
        <w:t xml:space="preserve">в соответствии с нормативными правовыми актами профильных </w:t>
      </w:r>
      <w:r>
        <w:t>м</w:t>
      </w:r>
      <w:r w:rsidR="00704F3A" w:rsidRPr="00F71074">
        <w:t>инистерств и ведомств (далее</w:t>
      </w:r>
      <w:r w:rsidR="00704F3A">
        <w:t xml:space="preserve"> </w:t>
      </w:r>
      <w:r w:rsidR="00704F3A" w:rsidRPr="00F71074">
        <w:t xml:space="preserve">- НПА). </w:t>
      </w:r>
    </w:p>
    <w:p w14:paraId="547A3421" w14:textId="2A378556" w:rsidR="00704F3A" w:rsidRPr="00F71074" w:rsidRDefault="003E2591" w:rsidP="00704F3A">
      <w:pPr>
        <w:ind w:right="143"/>
        <w:jc w:val="both"/>
      </w:pPr>
      <w:r>
        <w:t>2.</w:t>
      </w:r>
      <w:r w:rsidR="00704F3A">
        <w:t>1.2</w:t>
      </w:r>
      <w:r>
        <w:t>.</w:t>
      </w:r>
      <w:r w:rsidR="00704F3A">
        <w:t> </w:t>
      </w:r>
      <w:r w:rsidR="00704F3A" w:rsidRPr="00F71074">
        <w:t xml:space="preserve">Установить взаимодействие с местными органами исполнительной власти </w:t>
      </w:r>
      <w:r w:rsidR="0006023D">
        <w:br/>
      </w:r>
      <w:r w:rsidR="00704F3A" w:rsidRPr="00F71074">
        <w:t>и</w:t>
      </w:r>
      <w:r>
        <w:t xml:space="preserve"> </w:t>
      </w:r>
      <w:r w:rsidR="00704F3A" w:rsidRPr="00F71074">
        <w:t>территориальными органами федеральных органов исполнительной власти в части согласования участия их представителей в работе комиссии.</w:t>
      </w:r>
    </w:p>
    <w:p w14:paraId="6F2EBE5C" w14:textId="5A362DDA" w:rsidR="00704F3A" w:rsidRPr="00323B1E" w:rsidRDefault="003E2591" w:rsidP="00704F3A">
      <w:pPr>
        <w:ind w:right="143"/>
        <w:jc w:val="both"/>
      </w:pPr>
      <w:r>
        <w:t>2.</w:t>
      </w:r>
      <w:r w:rsidR="00704F3A">
        <w:t>1</w:t>
      </w:r>
      <w:r w:rsidR="00704F3A" w:rsidRPr="00323B1E">
        <w:t>.3</w:t>
      </w:r>
      <w:r w:rsidRPr="00323B1E">
        <w:t>.</w:t>
      </w:r>
      <w:r w:rsidR="00704F3A" w:rsidRPr="00323B1E">
        <w:t> Подготовить:</w:t>
      </w:r>
    </w:p>
    <w:p w14:paraId="6F49D098" w14:textId="620E4D1F" w:rsidR="00704F3A" w:rsidRPr="00323B1E" w:rsidRDefault="003E2591" w:rsidP="00704F3A">
      <w:pPr>
        <w:ind w:right="143"/>
        <w:jc w:val="both"/>
      </w:pPr>
      <w:r w:rsidRPr="00323B1E">
        <w:t>2.</w:t>
      </w:r>
      <w:r w:rsidR="00704F3A" w:rsidRPr="00323B1E">
        <w:t>1.3.1</w:t>
      </w:r>
      <w:r w:rsidRPr="00323B1E">
        <w:t>.</w:t>
      </w:r>
      <w:r w:rsidR="00704F3A" w:rsidRPr="00323B1E">
        <w:t> Перечень исходных данных для проведения категорирования объекта</w:t>
      </w:r>
      <w:r w:rsidR="007678F1" w:rsidRPr="00323B1E">
        <w:t>.</w:t>
      </w:r>
      <w:r w:rsidR="007678F1" w:rsidRPr="00323B1E">
        <w:rPr>
          <w:color w:val="000000"/>
        </w:rPr>
        <w:t xml:space="preserve"> Проверка исходных данных, предоставление Заказчиком необходимых документов. Запрос дополнительной информации, необходимой для выполнения работы</w:t>
      </w:r>
      <w:r w:rsidR="00704F3A" w:rsidRPr="00323B1E">
        <w:t>;</w:t>
      </w:r>
    </w:p>
    <w:p w14:paraId="7DD45D1D" w14:textId="12ACFE22" w:rsidR="00704F3A" w:rsidRPr="00F71074" w:rsidRDefault="003E2591" w:rsidP="00704F3A">
      <w:pPr>
        <w:ind w:right="143"/>
        <w:jc w:val="both"/>
      </w:pPr>
      <w:r>
        <w:t>2.</w:t>
      </w:r>
      <w:r w:rsidR="00704F3A">
        <w:t>1.3.2</w:t>
      </w:r>
      <w:r>
        <w:t>.</w:t>
      </w:r>
      <w:r w:rsidR="00704F3A">
        <w:t> М</w:t>
      </w:r>
      <w:r w:rsidR="00704F3A" w:rsidRPr="00F71074">
        <w:t>етодику оценки уязвимости потенциально опасных участков и критических элементов, состояния систем физической защиты и антитеррористической защищенности объектов (территорий);</w:t>
      </w:r>
    </w:p>
    <w:p w14:paraId="57051227" w14:textId="64AE5175" w:rsidR="00704F3A" w:rsidRPr="00F71074" w:rsidRDefault="003E2591" w:rsidP="00704F3A">
      <w:pPr>
        <w:ind w:right="143"/>
        <w:jc w:val="both"/>
      </w:pPr>
      <w:r>
        <w:t>2.</w:t>
      </w:r>
      <w:r w:rsidR="00704F3A">
        <w:t>1.3.3</w:t>
      </w:r>
      <w:r>
        <w:t>.</w:t>
      </w:r>
      <w:r w:rsidR="00704F3A">
        <w:t xml:space="preserve"> М</w:t>
      </w:r>
      <w:r w:rsidR="00704F3A" w:rsidRPr="00F71074">
        <w:t>етодику обследования и категорирования объекта (территории);</w:t>
      </w:r>
    </w:p>
    <w:p w14:paraId="78963C4E" w14:textId="585CC4B5" w:rsidR="00704F3A" w:rsidRPr="00F71074" w:rsidRDefault="003E2591" w:rsidP="00704F3A">
      <w:pPr>
        <w:ind w:right="143"/>
        <w:jc w:val="both"/>
      </w:pPr>
      <w:r>
        <w:t>2.</w:t>
      </w:r>
      <w:r w:rsidR="00704F3A">
        <w:t>1.3.4</w:t>
      </w:r>
      <w:r>
        <w:t>.</w:t>
      </w:r>
      <w:r w:rsidR="00704F3A">
        <w:t> Ф</w:t>
      </w:r>
      <w:r w:rsidR="00704F3A" w:rsidRPr="00F71074">
        <w:t>орму акта обследования и категорирования объекта (территории).</w:t>
      </w:r>
    </w:p>
    <w:p w14:paraId="369469E2" w14:textId="2F02FEB9" w:rsidR="00704F3A" w:rsidRDefault="003E2591" w:rsidP="00704F3A">
      <w:pPr>
        <w:ind w:right="143"/>
        <w:jc w:val="both"/>
      </w:pPr>
      <w:r>
        <w:t>2.</w:t>
      </w:r>
      <w:r w:rsidR="00704F3A">
        <w:t>1.4. </w:t>
      </w:r>
      <w:r w:rsidR="00704F3A" w:rsidRPr="00F71074">
        <w:t>Подготовить предложения по персональному составу комиссии с учетом опыта выполнения мероприятий при обследовании объектов (территорий) и владения методиками расчетов критериев и оценок уязвимости потенциально опасных участков и критических элементов, состояния систем физической защиты и антитеррористической защищенности объектов (территорий), опыта по разработке и оформлению документов по результатам работы комиссии (актов, паспортов безопасности, приложений, технических заданий и др.)</w:t>
      </w:r>
      <w:r w:rsidR="0006023D">
        <w:t>.</w:t>
      </w:r>
    </w:p>
    <w:p w14:paraId="76AECC27" w14:textId="7A7F7737" w:rsidR="00704F3A" w:rsidRDefault="003E2591" w:rsidP="00704F3A">
      <w:pPr>
        <w:ind w:right="143"/>
        <w:jc w:val="both"/>
      </w:pPr>
      <w:r>
        <w:t>2.</w:t>
      </w:r>
      <w:r w:rsidR="00704F3A" w:rsidRPr="00F71074">
        <w:t>2.</w:t>
      </w:r>
      <w:r w:rsidR="00704F3A">
        <w:t> </w:t>
      </w:r>
      <w:r w:rsidR="00704F3A" w:rsidRPr="00F71074">
        <w:t>Требования к мероприятиям по обследованию и категорированию объекта (территории)</w:t>
      </w:r>
      <w:r w:rsidR="00704F3A">
        <w:t>:</w:t>
      </w:r>
    </w:p>
    <w:p w14:paraId="2ADAF831" w14:textId="7A044555" w:rsidR="00704F3A" w:rsidRPr="00F71074" w:rsidRDefault="003E2591" w:rsidP="00704F3A">
      <w:pPr>
        <w:ind w:right="143"/>
        <w:jc w:val="both"/>
      </w:pPr>
      <w:r>
        <w:t>2.</w:t>
      </w:r>
      <w:r w:rsidR="00704F3A">
        <w:t>2.1</w:t>
      </w:r>
      <w:r>
        <w:t>.</w:t>
      </w:r>
      <w:r w:rsidR="00704F3A">
        <w:t> </w:t>
      </w:r>
      <w:r w:rsidR="00704F3A" w:rsidRPr="00F71074">
        <w:t>Обследование объекта, изучение его особенностей, месторасположения</w:t>
      </w:r>
      <w:r w:rsidR="007678F1">
        <w:t>, в</w:t>
      </w:r>
      <w:r w:rsidR="007678F1">
        <w:rPr>
          <w:color w:val="000000"/>
          <w:sz w:val="22"/>
          <w:szCs w:val="22"/>
        </w:rPr>
        <w:t>ыезд на объект</w:t>
      </w:r>
      <w:r w:rsidR="00704F3A" w:rsidRPr="00F71074">
        <w:t>;</w:t>
      </w:r>
    </w:p>
    <w:p w14:paraId="2D704BBD" w14:textId="509A9696" w:rsidR="00704F3A" w:rsidRDefault="003E2591" w:rsidP="00704F3A">
      <w:pPr>
        <w:ind w:right="143"/>
        <w:jc w:val="both"/>
      </w:pPr>
      <w:r>
        <w:t>2.</w:t>
      </w:r>
      <w:r w:rsidR="00704F3A">
        <w:t>2.2</w:t>
      </w:r>
      <w:r>
        <w:t>.</w:t>
      </w:r>
      <w:r w:rsidR="00704F3A">
        <w:t> </w:t>
      </w:r>
      <w:r w:rsidR="00704F3A" w:rsidRPr="00F71074">
        <w:t xml:space="preserve">Установление категории </w:t>
      </w:r>
      <w:r w:rsidR="007678F1">
        <w:t xml:space="preserve">потенциальной опасности к которой </w:t>
      </w:r>
      <w:r w:rsidR="00704F3A" w:rsidRPr="00F71074">
        <w:t xml:space="preserve">относится объект: </w:t>
      </w:r>
      <w:r w:rsidR="007678F1">
        <w:t>высокой, средней, низкой опасности</w:t>
      </w:r>
      <w:r w:rsidR="00704F3A" w:rsidRPr="00F71074">
        <w:t>;</w:t>
      </w:r>
    </w:p>
    <w:p w14:paraId="714675B0" w14:textId="77777777" w:rsidR="007678F1" w:rsidRPr="00F71074" w:rsidRDefault="007678F1" w:rsidP="007678F1">
      <w:pPr>
        <w:ind w:right="143"/>
        <w:jc w:val="both"/>
      </w:pPr>
      <w:r>
        <w:t>2.2.3. </w:t>
      </w:r>
      <w:r w:rsidRPr="00F71074">
        <w:t>Определение потенциальных террористических угроз;</w:t>
      </w:r>
    </w:p>
    <w:p w14:paraId="371DCB43" w14:textId="77777777" w:rsidR="007678F1" w:rsidRPr="00F71074" w:rsidRDefault="007678F1" w:rsidP="007678F1">
      <w:pPr>
        <w:ind w:right="143"/>
        <w:jc w:val="both"/>
      </w:pPr>
      <w:r>
        <w:t>2.2.4. </w:t>
      </w:r>
      <w:r w:rsidRPr="00F71074">
        <w:t>Выявление потенциально опасных участков, критических элементов;</w:t>
      </w:r>
    </w:p>
    <w:p w14:paraId="0D0B9997" w14:textId="77777777" w:rsidR="007678F1" w:rsidRPr="00F71074" w:rsidRDefault="007678F1" w:rsidP="007678F1">
      <w:pPr>
        <w:ind w:right="143"/>
        <w:jc w:val="both"/>
      </w:pPr>
      <w:r>
        <w:t>2.2.5. </w:t>
      </w:r>
      <w:r w:rsidRPr="00F71074">
        <w:t>Определение модели нарушителя, возможных сценариев совершения терактов;</w:t>
      </w:r>
    </w:p>
    <w:p w14:paraId="110FFDF1" w14:textId="77777777" w:rsidR="007678F1" w:rsidRPr="00F71074" w:rsidRDefault="007678F1" w:rsidP="007678F1">
      <w:pPr>
        <w:ind w:right="143"/>
        <w:jc w:val="both"/>
      </w:pPr>
      <w:r>
        <w:t>2.2.6. </w:t>
      </w:r>
      <w:r w:rsidRPr="00F71074">
        <w:t>Определение социально-экономического ущерба;</w:t>
      </w:r>
    </w:p>
    <w:p w14:paraId="7B9E6B5B" w14:textId="77777777" w:rsidR="007678F1" w:rsidRPr="00F71074" w:rsidRDefault="007678F1" w:rsidP="007678F1">
      <w:pPr>
        <w:ind w:right="143"/>
        <w:jc w:val="both"/>
      </w:pPr>
      <w:r>
        <w:t>2.2.7. </w:t>
      </w:r>
      <w:r w:rsidRPr="00F71074">
        <w:t>Присвоение объекту категории по степени потенциальной опасности;</w:t>
      </w:r>
    </w:p>
    <w:p w14:paraId="078987CF" w14:textId="77777777" w:rsidR="007678F1" w:rsidRPr="00F71074" w:rsidRDefault="007678F1" w:rsidP="007678F1">
      <w:pPr>
        <w:ind w:right="143"/>
        <w:jc w:val="both"/>
      </w:pPr>
      <w:r>
        <w:t>2.2.8. </w:t>
      </w:r>
      <w:r w:rsidRPr="00F71074">
        <w:t>Оценк</w:t>
      </w:r>
      <w:r>
        <w:t>а</w:t>
      </w:r>
      <w:r w:rsidRPr="00F71074">
        <w:t xml:space="preserve"> уязвимости объекта к потенциальным террористическим угрозам;</w:t>
      </w:r>
    </w:p>
    <w:p w14:paraId="422BCC84" w14:textId="77777777" w:rsidR="007678F1" w:rsidRPr="00F71074" w:rsidRDefault="007678F1" w:rsidP="007678F1">
      <w:pPr>
        <w:ind w:right="143"/>
        <w:jc w:val="both"/>
      </w:pPr>
      <w:r>
        <w:t>2.2.9. </w:t>
      </w:r>
      <w:r w:rsidRPr="00F71074">
        <w:t xml:space="preserve">Определение степени потенциальной опасности отдельных локальных зон объекта </w:t>
      </w:r>
      <w:r>
        <w:br/>
      </w:r>
      <w:r w:rsidRPr="00F71074">
        <w:t>и установление порядка силового и технологического реагирования на установленные угрозы противоправных действий;</w:t>
      </w:r>
    </w:p>
    <w:p w14:paraId="2551C643" w14:textId="77777777" w:rsidR="007678F1" w:rsidRPr="00F71074" w:rsidRDefault="007678F1" w:rsidP="007678F1">
      <w:pPr>
        <w:ind w:right="143"/>
        <w:jc w:val="both"/>
      </w:pPr>
      <w:r>
        <w:t>2.2.10. </w:t>
      </w:r>
      <w:r w:rsidRPr="00F71074">
        <w:t>Оценк</w:t>
      </w:r>
      <w:r>
        <w:t>а</w:t>
      </w:r>
      <w:r w:rsidRPr="00F71074">
        <w:t xml:space="preserve"> имеющихся инженерно-технических средств охраны в зависимости от категории объекта;</w:t>
      </w:r>
    </w:p>
    <w:p w14:paraId="4D2FB7CE" w14:textId="77777777" w:rsidR="007678F1" w:rsidRPr="00F71074" w:rsidRDefault="007678F1" w:rsidP="007678F1">
      <w:pPr>
        <w:ind w:right="143"/>
        <w:jc w:val="both"/>
      </w:pPr>
      <w:r>
        <w:t xml:space="preserve">2.2.11. </w:t>
      </w:r>
      <w:r w:rsidRPr="00F71074">
        <w:t>Оценк</w:t>
      </w:r>
      <w:r>
        <w:t>а</w:t>
      </w:r>
      <w:r w:rsidRPr="00F71074">
        <w:t xml:space="preserve"> имеющихся средств пожарной безопасности;</w:t>
      </w:r>
    </w:p>
    <w:p w14:paraId="3AAB2DE8" w14:textId="77777777" w:rsidR="007678F1" w:rsidRPr="00F71074" w:rsidRDefault="007678F1" w:rsidP="007678F1">
      <w:pPr>
        <w:ind w:right="143"/>
        <w:jc w:val="both"/>
      </w:pPr>
      <w:r>
        <w:t>2.2.12. </w:t>
      </w:r>
      <w:r w:rsidRPr="00F71074">
        <w:t>Определение порядка информирования и взаимодействия;</w:t>
      </w:r>
    </w:p>
    <w:p w14:paraId="540CEF7A" w14:textId="77777777" w:rsidR="007678F1" w:rsidRPr="00F71074" w:rsidRDefault="007678F1" w:rsidP="007678F1">
      <w:pPr>
        <w:ind w:right="143"/>
        <w:jc w:val="both"/>
      </w:pPr>
      <w:r>
        <w:t>2.2.13. </w:t>
      </w:r>
      <w:r w:rsidRPr="00F71074">
        <w:t>Подготовка рекомендаций по совершенствованию системы физической защиты объекта и его потенциально опасных участков, критических элементов в зависимости от требуемого уровня защищенности</w:t>
      </w:r>
      <w:r>
        <w:t>;</w:t>
      </w:r>
    </w:p>
    <w:p w14:paraId="4ED9AEAF" w14:textId="1B6BF2DA" w:rsidR="00704F3A" w:rsidRPr="00F71074" w:rsidRDefault="003E2591" w:rsidP="00704F3A">
      <w:pPr>
        <w:ind w:right="143"/>
        <w:jc w:val="both"/>
      </w:pPr>
      <w:r>
        <w:t>2.</w:t>
      </w:r>
      <w:r w:rsidR="00704F3A">
        <w:t>2.14</w:t>
      </w:r>
      <w:r>
        <w:t>.</w:t>
      </w:r>
      <w:r w:rsidR="00704F3A">
        <w:t> </w:t>
      </w:r>
      <w:r w:rsidR="00704F3A" w:rsidRPr="00F71074">
        <w:t>Оформление и утверждение акта обследования и категорирования объекта;</w:t>
      </w:r>
    </w:p>
    <w:p w14:paraId="100F5302" w14:textId="14BD6A63" w:rsidR="00704F3A" w:rsidRPr="00F71074" w:rsidRDefault="003E2591" w:rsidP="00704F3A">
      <w:pPr>
        <w:ind w:right="143"/>
        <w:jc w:val="both"/>
      </w:pPr>
      <w:r>
        <w:lastRenderedPageBreak/>
        <w:t>2.</w:t>
      </w:r>
      <w:r w:rsidR="00704F3A">
        <w:t>2.15</w:t>
      </w:r>
      <w:r>
        <w:t>.</w:t>
      </w:r>
      <w:r w:rsidR="00704F3A">
        <w:t> </w:t>
      </w:r>
      <w:r w:rsidR="00704F3A" w:rsidRPr="006F0421">
        <w:t xml:space="preserve">Составление паспорта </w:t>
      </w:r>
      <w:r w:rsidR="00F16EB0" w:rsidRPr="006F0421">
        <w:rPr>
          <w:color w:val="000000"/>
        </w:rPr>
        <w:t>антитеррористической защищенности объекта (паспорта безопасности объекта)</w:t>
      </w:r>
      <w:r w:rsidR="00704F3A" w:rsidRPr="006F0421">
        <w:t xml:space="preserve"> и приложений к нему;</w:t>
      </w:r>
    </w:p>
    <w:p w14:paraId="36F028A0" w14:textId="41A7060C" w:rsidR="00704F3A" w:rsidRPr="00F71074" w:rsidRDefault="003E2591" w:rsidP="00704F3A">
      <w:pPr>
        <w:ind w:right="143"/>
        <w:jc w:val="both"/>
      </w:pPr>
      <w:r>
        <w:t>2.</w:t>
      </w:r>
      <w:r w:rsidR="00704F3A">
        <w:t>2.16</w:t>
      </w:r>
      <w:r>
        <w:t>.</w:t>
      </w:r>
      <w:r w:rsidR="00704F3A">
        <w:t> </w:t>
      </w:r>
      <w:r w:rsidR="00704F3A" w:rsidRPr="00F71074">
        <w:t>Согласование паспорта безопасности</w:t>
      </w:r>
      <w:r w:rsidR="00F16EB0">
        <w:t xml:space="preserve"> объекта</w:t>
      </w:r>
      <w:r w:rsidR="00704F3A" w:rsidRPr="00F71074">
        <w:t xml:space="preserve"> (согласно НПА);</w:t>
      </w:r>
    </w:p>
    <w:p w14:paraId="3653651B" w14:textId="4BFDAE89" w:rsidR="00704F3A" w:rsidRDefault="003E2591" w:rsidP="00704F3A">
      <w:pPr>
        <w:ind w:right="143"/>
        <w:jc w:val="both"/>
      </w:pPr>
      <w:r>
        <w:t>2.</w:t>
      </w:r>
      <w:r w:rsidR="00704F3A">
        <w:t>2.17</w:t>
      </w:r>
      <w:r>
        <w:t>.</w:t>
      </w:r>
      <w:r w:rsidR="00704F3A">
        <w:t> </w:t>
      </w:r>
      <w:r w:rsidR="00F16EB0" w:rsidRPr="00323B1E">
        <w:rPr>
          <w:color w:val="000000"/>
        </w:rPr>
        <w:t>Сопровождение согласования паспорта антитеррористической защищенности объекта (паспорта безопасности объекта) во всех инстанциях, согласно Постановлению Правительства Российской Федерации от 1 марта 2024г. №258 для данных объектов.</w:t>
      </w:r>
    </w:p>
    <w:p w14:paraId="385A94A0" w14:textId="7C241CB9" w:rsidR="00704F3A" w:rsidRPr="00F71074" w:rsidRDefault="003E2591" w:rsidP="00704F3A">
      <w:pPr>
        <w:ind w:right="143"/>
        <w:jc w:val="both"/>
      </w:pPr>
      <w:r>
        <w:t>2.</w:t>
      </w:r>
      <w:r w:rsidR="00704F3A">
        <w:t>3. </w:t>
      </w:r>
      <w:r w:rsidR="00704F3A" w:rsidRPr="00416D9E">
        <w:t>Требования по оформлению, подписани</w:t>
      </w:r>
      <w:bookmarkStart w:id="0" w:name="_GoBack"/>
      <w:bookmarkEnd w:id="0"/>
      <w:r w:rsidR="00704F3A" w:rsidRPr="00416D9E">
        <w:t xml:space="preserve">ю и утверждению Акта обследования </w:t>
      </w:r>
      <w:r>
        <w:br/>
      </w:r>
      <w:r w:rsidR="00704F3A" w:rsidRPr="00416D9E">
        <w:t>и категорирования объекта (территории)</w:t>
      </w:r>
      <w:r w:rsidR="00704F3A">
        <w:t>:</w:t>
      </w:r>
    </w:p>
    <w:p w14:paraId="06049379" w14:textId="730A6308" w:rsidR="00704F3A" w:rsidRPr="00416D9E" w:rsidRDefault="003E2591" w:rsidP="00704F3A">
      <w:pPr>
        <w:ind w:right="143"/>
        <w:jc w:val="both"/>
      </w:pPr>
      <w:r>
        <w:t>2.</w:t>
      </w:r>
      <w:r w:rsidR="00704F3A">
        <w:t>3.1</w:t>
      </w:r>
      <w:r>
        <w:t>.</w:t>
      </w:r>
      <w:r w:rsidR="00704F3A">
        <w:t> </w:t>
      </w:r>
      <w:r w:rsidR="00F16EB0">
        <w:t>Категорирование объекта (территории) промышленности проводится Комиссией в срок, не превышающий 30 рабочих дней со дня ее создания</w:t>
      </w:r>
      <w:r w:rsidR="00323B1E">
        <w:t>.</w:t>
      </w:r>
    </w:p>
    <w:p w14:paraId="789A3829" w14:textId="3E150E53" w:rsidR="00704F3A" w:rsidRPr="00416D9E" w:rsidRDefault="003E2591" w:rsidP="00704F3A">
      <w:pPr>
        <w:ind w:right="143"/>
        <w:jc w:val="both"/>
      </w:pPr>
      <w:r>
        <w:t>2.</w:t>
      </w:r>
      <w:r w:rsidR="00704F3A">
        <w:t>3.2</w:t>
      </w:r>
      <w:r>
        <w:t>.</w:t>
      </w:r>
      <w:r w:rsidR="00704F3A">
        <w:t> </w:t>
      </w:r>
      <w:r w:rsidR="00704F3A" w:rsidRPr="00416D9E">
        <w:t>Количество экземпляров Акта определяется количеством экземпляров паспортов безопасности, составленных в соответствии с требованиями НПА.</w:t>
      </w:r>
    </w:p>
    <w:p w14:paraId="4F69675E" w14:textId="4D8B82C2" w:rsidR="00704F3A" w:rsidRPr="00416D9E" w:rsidRDefault="003E2591" w:rsidP="00704F3A">
      <w:pPr>
        <w:ind w:right="143"/>
        <w:jc w:val="both"/>
      </w:pPr>
      <w:r>
        <w:t>2.</w:t>
      </w:r>
      <w:r w:rsidR="00704F3A">
        <w:t>3.3</w:t>
      </w:r>
      <w:r>
        <w:t>.</w:t>
      </w:r>
      <w:r w:rsidR="00704F3A">
        <w:t> </w:t>
      </w:r>
      <w:r w:rsidR="00704F3A" w:rsidRPr="00416D9E">
        <w:t>Оформленный Акт обследования и категорирования объекта (территории) должен включать:</w:t>
      </w:r>
    </w:p>
    <w:p w14:paraId="19AF5F56" w14:textId="77777777" w:rsidR="00704F3A" w:rsidRPr="00416D9E" w:rsidRDefault="00704F3A" w:rsidP="00704F3A">
      <w:pPr>
        <w:ind w:right="143"/>
        <w:jc w:val="both"/>
      </w:pPr>
      <w:r w:rsidRPr="00416D9E">
        <w:t>а) общие сведения об объекте;</w:t>
      </w:r>
    </w:p>
    <w:p w14:paraId="77E92614" w14:textId="77777777" w:rsidR="00704F3A" w:rsidRPr="00416D9E" w:rsidRDefault="00704F3A" w:rsidP="00704F3A">
      <w:pPr>
        <w:ind w:right="143"/>
        <w:jc w:val="both"/>
      </w:pPr>
      <w:r w:rsidRPr="00416D9E">
        <w:t>б) состояние инженерной укрепленности объекта;</w:t>
      </w:r>
    </w:p>
    <w:p w14:paraId="4666C42D" w14:textId="77777777" w:rsidR="00704F3A" w:rsidRPr="00416D9E" w:rsidRDefault="00704F3A" w:rsidP="00704F3A">
      <w:pPr>
        <w:ind w:right="143"/>
        <w:jc w:val="both"/>
      </w:pPr>
      <w:r w:rsidRPr="00416D9E">
        <w:t>в) состав инженерно-технических средств (систем) охраны;</w:t>
      </w:r>
    </w:p>
    <w:p w14:paraId="6F80D660" w14:textId="77777777" w:rsidR="00704F3A" w:rsidRPr="00416D9E" w:rsidRDefault="00704F3A" w:rsidP="00704F3A">
      <w:pPr>
        <w:ind w:right="143"/>
        <w:jc w:val="both"/>
      </w:pPr>
      <w:r w:rsidRPr="00416D9E">
        <w:t>г) организация системы физической защиты объекта;</w:t>
      </w:r>
    </w:p>
    <w:p w14:paraId="3CAD0D86" w14:textId="77777777" w:rsidR="00704F3A" w:rsidRPr="00416D9E" w:rsidRDefault="00704F3A" w:rsidP="00704F3A">
      <w:pPr>
        <w:ind w:right="143"/>
        <w:jc w:val="both"/>
      </w:pPr>
      <w:r w:rsidRPr="00416D9E">
        <w:t>д) состояние пожарной безопасности объекта;</w:t>
      </w:r>
    </w:p>
    <w:p w14:paraId="55EC8FD7" w14:textId="227151C4" w:rsidR="00704F3A" w:rsidRPr="00416D9E" w:rsidRDefault="00F16EB0" w:rsidP="00704F3A">
      <w:pPr>
        <w:ind w:right="143"/>
        <w:jc w:val="both"/>
      </w:pPr>
      <w:r>
        <w:t>е) перечень потенциально-опасных участков</w:t>
      </w:r>
      <w:r w:rsidR="00704F3A" w:rsidRPr="00416D9E">
        <w:t xml:space="preserve"> объекта;</w:t>
      </w:r>
    </w:p>
    <w:p w14:paraId="6F5713DA" w14:textId="5D22CDE3" w:rsidR="00704F3A" w:rsidRPr="00416D9E" w:rsidRDefault="00704F3A" w:rsidP="00704F3A">
      <w:pPr>
        <w:ind w:right="143"/>
        <w:jc w:val="both"/>
      </w:pPr>
      <w:r w:rsidRPr="00416D9E">
        <w:t xml:space="preserve">ж) перечень </w:t>
      </w:r>
      <w:r w:rsidR="00F16EB0">
        <w:t>критических элементов</w:t>
      </w:r>
      <w:r w:rsidRPr="00416D9E">
        <w:t xml:space="preserve"> объекта и наличие уязвимых мест, защита которых может предотвратить совершение террористического акта;</w:t>
      </w:r>
    </w:p>
    <w:p w14:paraId="7AA18FD9" w14:textId="4B275CFD" w:rsidR="00704F3A" w:rsidRPr="00416D9E" w:rsidRDefault="00704F3A" w:rsidP="00704F3A">
      <w:pPr>
        <w:ind w:right="143"/>
        <w:jc w:val="both"/>
      </w:pPr>
      <w:r w:rsidRPr="00416D9E">
        <w:t>з)</w:t>
      </w:r>
      <w:r>
        <w:t> </w:t>
      </w:r>
      <w:r w:rsidRPr="00416D9E">
        <w:t xml:space="preserve">базовые угрозы совершения террористического акта и вероятных способов его осуществления по отношению к каждому </w:t>
      </w:r>
      <w:r w:rsidR="00F16EB0">
        <w:t>потенциально-опасному участку</w:t>
      </w:r>
      <w:r w:rsidRPr="00416D9E">
        <w:t xml:space="preserve">, </w:t>
      </w:r>
      <w:r w:rsidR="00F16EB0">
        <w:t>критического элемента</w:t>
      </w:r>
      <w:r w:rsidR="00F16EB0" w:rsidRPr="00416D9E">
        <w:t xml:space="preserve"> </w:t>
      </w:r>
      <w:r w:rsidRPr="00416D9E">
        <w:t>объекта;</w:t>
      </w:r>
    </w:p>
    <w:p w14:paraId="23186933" w14:textId="081542D2" w:rsidR="00704F3A" w:rsidRPr="00416D9E" w:rsidRDefault="00704F3A" w:rsidP="00704F3A">
      <w:pPr>
        <w:ind w:right="143"/>
        <w:jc w:val="both"/>
      </w:pPr>
      <w:r w:rsidRPr="00416D9E">
        <w:t xml:space="preserve">и) модель нарушителя в отношении каждого </w:t>
      </w:r>
      <w:r w:rsidR="00F16EB0">
        <w:t>потенциально-опасного участка</w:t>
      </w:r>
      <w:r w:rsidR="00F16EB0" w:rsidRPr="00416D9E">
        <w:t xml:space="preserve">, </w:t>
      </w:r>
      <w:r w:rsidR="00F16EB0">
        <w:t>критического элемента</w:t>
      </w:r>
      <w:r w:rsidR="00F16EB0" w:rsidRPr="00416D9E">
        <w:t xml:space="preserve"> </w:t>
      </w:r>
      <w:r w:rsidRPr="00416D9E">
        <w:t>объекта;</w:t>
      </w:r>
    </w:p>
    <w:p w14:paraId="7A889C9F" w14:textId="77777777" w:rsidR="00704F3A" w:rsidRPr="00416D9E" w:rsidRDefault="00704F3A" w:rsidP="00704F3A">
      <w:pPr>
        <w:ind w:right="143"/>
        <w:jc w:val="both"/>
      </w:pPr>
      <w:r w:rsidRPr="00416D9E">
        <w:t>к) возможные пути отхода и места укрытия нарушителей;</w:t>
      </w:r>
    </w:p>
    <w:p w14:paraId="65ED6A75" w14:textId="77777777" w:rsidR="00704F3A" w:rsidRPr="00416D9E" w:rsidRDefault="00704F3A" w:rsidP="00704F3A">
      <w:pPr>
        <w:ind w:right="143"/>
        <w:jc w:val="both"/>
      </w:pPr>
      <w:r w:rsidRPr="00416D9E">
        <w:t>л) прогноз последствий совершения теракта;</w:t>
      </w:r>
    </w:p>
    <w:p w14:paraId="6019FD84" w14:textId="77777777" w:rsidR="00704F3A" w:rsidRPr="00416D9E" w:rsidRDefault="00704F3A" w:rsidP="00704F3A">
      <w:pPr>
        <w:ind w:right="143"/>
        <w:jc w:val="both"/>
      </w:pPr>
      <w:r w:rsidRPr="00416D9E">
        <w:t>м) оценка уязвимости каждого ПОУ, КЭ объекта при угрозе совершения террористического акта;</w:t>
      </w:r>
    </w:p>
    <w:p w14:paraId="601FAA2F" w14:textId="639BC75F" w:rsidR="00704F3A" w:rsidRPr="00416D9E" w:rsidRDefault="00704F3A" w:rsidP="00704F3A">
      <w:pPr>
        <w:ind w:right="143"/>
        <w:jc w:val="both"/>
      </w:pPr>
      <w:r w:rsidRPr="00416D9E">
        <w:t xml:space="preserve">н) результаты оценки социально-экономических последствий совершения террористического акта на объекте для каждого </w:t>
      </w:r>
      <w:r w:rsidR="00F16EB0">
        <w:t>потенциально-опасного участка</w:t>
      </w:r>
      <w:r w:rsidR="00F16EB0" w:rsidRPr="00416D9E">
        <w:t xml:space="preserve">, </w:t>
      </w:r>
      <w:r w:rsidR="00F16EB0">
        <w:t>критического элемента</w:t>
      </w:r>
      <w:r w:rsidR="00F16EB0" w:rsidRPr="00416D9E">
        <w:t xml:space="preserve"> </w:t>
      </w:r>
      <w:r w:rsidRPr="00416D9E">
        <w:t>и объекта в целом (расчеты оформляются приложением - расчетно-пояснительной запиской по расчету социально-экономического ущерба в результате возможных террористических актов);</w:t>
      </w:r>
    </w:p>
    <w:p w14:paraId="39D0C93B" w14:textId="57890018" w:rsidR="00704F3A" w:rsidRPr="00416D9E" w:rsidRDefault="00704F3A" w:rsidP="00704F3A">
      <w:pPr>
        <w:ind w:right="143"/>
        <w:jc w:val="both"/>
      </w:pPr>
      <w:r w:rsidRPr="00416D9E">
        <w:t xml:space="preserve">о) предложения по присвоению степени потенциальной опасности каждому </w:t>
      </w:r>
      <w:r w:rsidR="00F16EB0">
        <w:t>потенциально-опасному участку</w:t>
      </w:r>
      <w:r w:rsidR="00F16EB0" w:rsidRPr="00416D9E">
        <w:t xml:space="preserve">, </w:t>
      </w:r>
      <w:r w:rsidR="00F16EB0">
        <w:t>критическому элементу</w:t>
      </w:r>
      <w:r w:rsidR="00F16EB0" w:rsidRPr="00416D9E">
        <w:t xml:space="preserve"> </w:t>
      </w:r>
      <w:r w:rsidRPr="00416D9E">
        <w:t>и объекту в целом.</w:t>
      </w:r>
    </w:p>
    <w:p w14:paraId="19C4B573" w14:textId="1C035261" w:rsidR="00704F3A" w:rsidRPr="00416D9E" w:rsidRDefault="003E2591" w:rsidP="00704F3A">
      <w:pPr>
        <w:ind w:right="143"/>
        <w:jc w:val="both"/>
      </w:pPr>
      <w:r>
        <w:t>2.</w:t>
      </w:r>
      <w:r w:rsidR="00704F3A">
        <w:t>3.4</w:t>
      </w:r>
      <w:r>
        <w:t>.</w:t>
      </w:r>
      <w:r w:rsidR="00704F3A">
        <w:t> </w:t>
      </w:r>
      <w:r w:rsidR="00704F3A" w:rsidRPr="00416D9E">
        <w:t>Акт обследования и категорирования объекта (территории) подписывается всеми членами комиссии и утверждается должностным лицом согласно соответствующему постановлению Правительства Российской Федерации;</w:t>
      </w:r>
    </w:p>
    <w:p w14:paraId="2A71CE87" w14:textId="15393365" w:rsidR="00704F3A" w:rsidRPr="00416D9E" w:rsidRDefault="003E2591" w:rsidP="00704F3A">
      <w:pPr>
        <w:ind w:right="143"/>
        <w:jc w:val="both"/>
      </w:pPr>
      <w:r>
        <w:t>2.</w:t>
      </w:r>
      <w:r w:rsidR="00704F3A">
        <w:t>3.5</w:t>
      </w:r>
      <w:r>
        <w:t>.</w:t>
      </w:r>
      <w:r w:rsidR="00704F3A">
        <w:t> </w:t>
      </w:r>
      <w:r w:rsidR="00704F3A" w:rsidRPr="00416D9E">
        <w:t>В качестве приложений к акту обследования и категорирования оформляются расчетно-пояснительная записка по расчету социально-экономического ущерба в результате возможных террористических актов и особое мнение члена межведомственной комиссии</w:t>
      </w:r>
      <w:r>
        <w:t>;</w:t>
      </w:r>
    </w:p>
    <w:p w14:paraId="6B0CCB09" w14:textId="176FB072" w:rsidR="00704F3A" w:rsidRDefault="003E2591" w:rsidP="00704F3A">
      <w:pPr>
        <w:ind w:right="143"/>
        <w:jc w:val="both"/>
      </w:pPr>
      <w:r>
        <w:t>2.</w:t>
      </w:r>
      <w:r w:rsidR="00704F3A">
        <w:t>3.6</w:t>
      </w:r>
      <w:r>
        <w:t>.</w:t>
      </w:r>
      <w:r w:rsidR="00704F3A">
        <w:t> </w:t>
      </w:r>
      <w:r w:rsidR="00704F3A" w:rsidRPr="00416D9E">
        <w:t xml:space="preserve">Акт обследования и категорирования является документом ограниченного доступа </w:t>
      </w:r>
      <w:r w:rsidR="0006023D">
        <w:br/>
      </w:r>
      <w:r w:rsidR="00704F3A" w:rsidRPr="00416D9E">
        <w:t xml:space="preserve">и должен иметь обязательную пометку, установленную в организации, если ему не присваивается гриф секретности в соответствии с законодательством Российской Федерации </w:t>
      </w:r>
      <w:r w:rsidR="0006023D">
        <w:br/>
      </w:r>
      <w:r w:rsidR="00704F3A" w:rsidRPr="00416D9E">
        <w:t>о защите государственной тайны.</w:t>
      </w:r>
    </w:p>
    <w:p w14:paraId="64D608BC" w14:textId="46713B5B" w:rsidR="00704F3A" w:rsidRDefault="003E2591" w:rsidP="00704F3A">
      <w:pPr>
        <w:ind w:right="143"/>
        <w:jc w:val="both"/>
      </w:pPr>
      <w:r>
        <w:t>2.</w:t>
      </w:r>
      <w:r w:rsidR="00704F3A">
        <w:t>4. </w:t>
      </w:r>
      <w:r w:rsidR="00704F3A" w:rsidRPr="00416D9E">
        <w:t>Требования к подготовке рекомендаций по совершенствованию системы физической защиты объекта и его потенциально опасных участков, критических элементов в зависимости от требуемого уровня защищенности</w:t>
      </w:r>
      <w:r w:rsidR="00704F3A">
        <w:t>:</w:t>
      </w:r>
    </w:p>
    <w:p w14:paraId="021A06DE" w14:textId="32C1D839" w:rsidR="00704F3A" w:rsidRPr="00416D9E" w:rsidRDefault="003E2591" w:rsidP="00704F3A">
      <w:pPr>
        <w:ind w:right="143"/>
        <w:jc w:val="both"/>
      </w:pPr>
      <w:r>
        <w:t>2.</w:t>
      </w:r>
      <w:r w:rsidR="00704F3A">
        <w:t>4.1</w:t>
      </w:r>
      <w:r>
        <w:t>.</w:t>
      </w:r>
      <w:r w:rsidR="00704F3A">
        <w:t> </w:t>
      </w:r>
      <w:r w:rsidR="00704F3A" w:rsidRPr="00416D9E">
        <w:t xml:space="preserve">Рекомендации по совершенствованию системы физической защиты объекта и его потенциально опасных участков, критических элементов в зависимости от требуемого уровня защищенности, а также Техническое задание на проектирование инженерно-технических </w:t>
      </w:r>
      <w:r w:rsidR="00704F3A" w:rsidRPr="00416D9E">
        <w:lastRenderedPageBreak/>
        <w:t>средств охраны объекта готовятся по результатам оценки достаточности мероприятий по защите и охране объекта.</w:t>
      </w:r>
    </w:p>
    <w:p w14:paraId="3B861BB6" w14:textId="02E143C1" w:rsidR="00704F3A" w:rsidRPr="00416D9E" w:rsidRDefault="003E2591" w:rsidP="00704F3A">
      <w:pPr>
        <w:ind w:right="143"/>
        <w:jc w:val="both"/>
      </w:pPr>
      <w:r>
        <w:t>2.</w:t>
      </w:r>
      <w:r w:rsidR="00704F3A">
        <w:t>4.2</w:t>
      </w:r>
      <w:r>
        <w:t>.</w:t>
      </w:r>
      <w:r w:rsidR="00704F3A">
        <w:t> </w:t>
      </w:r>
      <w:r w:rsidR="00704F3A" w:rsidRPr="00416D9E">
        <w:t>При подготовке технического задания на проектирование (модернизацию, реконструкцию) инженерно-технических средств охраны объекта определяются (разрабатываются) требования к:</w:t>
      </w:r>
    </w:p>
    <w:p w14:paraId="22E1DD47" w14:textId="77777777" w:rsidR="00704F3A" w:rsidRPr="00416D9E" w:rsidRDefault="00704F3A" w:rsidP="00704F3A">
      <w:pPr>
        <w:ind w:right="143"/>
        <w:jc w:val="both"/>
      </w:pPr>
      <w:r w:rsidRPr="00416D9E">
        <w:t>•</w:t>
      </w:r>
      <w:r>
        <w:t> </w:t>
      </w:r>
      <w:r w:rsidRPr="00416D9E">
        <w:t>назначению инженерно-технических средств охраны и заграждения;</w:t>
      </w:r>
    </w:p>
    <w:p w14:paraId="4DF2B433" w14:textId="77777777" w:rsidR="00704F3A" w:rsidRPr="00416D9E" w:rsidRDefault="00704F3A" w:rsidP="00704F3A">
      <w:pPr>
        <w:ind w:right="143"/>
        <w:jc w:val="both"/>
      </w:pPr>
      <w:r w:rsidRPr="00416D9E">
        <w:t>•</w:t>
      </w:r>
      <w:r>
        <w:t> </w:t>
      </w:r>
      <w:r w:rsidRPr="00416D9E">
        <w:t>размещению инженерно-технических средств охраны и заграждения;</w:t>
      </w:r>
    </w:p>
    <w:p w14:paraId="72F7E656" w14:textId="77777777" w:rsidR="00704F3A" w:rsidRPr="00416D9E" w:rsidRDefault="00704F3A" w:rsidP="00704F3A">
      <w:pPr>
        <w:ind w:right="143"/>
        <w:jc w:val="both"/>
      </w:pPr>
      <w:r w:rsidRPr="00416D9E">
        <w:t>•</w:t>
      </w:r>
      <w:r>
        <w:t> </w:t>
      </w:r>
      <w:r w:rsidRPr="00416D9E">
        <w:t>проектируемым инженерно-техническим средствам охраны и заграждения;</w:t>
      </w:r>
    </w:p>
    <w:p w14:paraId="2B4C5AF8" w14:textId="77777777" w:rsidR="00704F3A" w:rsidRPr="00416D9E" w:rsidRDefault="00704F3A" w:rsidP="00704F3A">
      <w:pPr>
        <w:ind w:right="143"/>
        <w:jc w:val="both"/>
      </w:pPr>
      <w:r w:rsidRPr="00416D9E">
        <w:t>•</w:t>
      </w:r>
      <w:r>
        <w:t xml:space="preserve"> </w:t>
      </w:r>
      <w:r w:rsidRPr="00416D9E">
        <w:t>качеству и экологическим параметрам инженерно-технических средств охраны и заграждения;</w:t>
      </w:r>
    </w:p>
    <w:p w14:paraId="2B4A9AF6" w14:textId="77777777" w:rsidR="00704F3A" w:rsidRPr="00416D9E" w:rsidRDefault="00704F3A" w:rsidP="00704F3A">
      <w:pPr>
        <w:ind w:right="143"/>
        <w:jc w:val="both"/>
      </w:pPr>
      <w:r w:rsidRPr="00416D9E">
        <w:t>•</w:t>
      </w:r>
      <w:r>
        <w:t> </w:t>
      </w:r>
      <w:r w:rsidRPr="00416D9E">
        <w:t>условиям эксплуатации и устойчивости к внешним воздействиям инженерно-технических средств охраны и заграждения;</w:t>
      </w:r>
    </w:p>
    <w:p w14:paraId="6827920D" w14:textId="77777777" w:rsidR="00704F3A" w:rsidRPr="00416D9E" w:rsidRDefault="00704F3A" w:rsidP="00704F3A">
      <w:pPr>
        <w:ind w:right="143"/>
        <w:jc w:val="both"/>
      </w:pPr>
      <w:r w:rsidRPr="00416D9E">
        <w:t>•</w:t>
      </w:r>
      <w:r>
        <w:t> </w:t>
      </w:r>
      <w:r w:rsidRPr="00416D9E">
        <w:t>электроснабжению и обеспечению бесперебойного электропитания инженерно-технических средств охраны;</w:t>
      </w:r>
    </w:p>
    <w:p w14:paraId="511AEFE3" w14:textId="77777777" w:rsidR="00704F3A" w:rsidRPr="00416D9E" w:rsidRDefault="00704F3A" w:rsidP="00704F3A">
      <w:pPr>
        <w:ind w:right="143"/>
        <w:jc w:val="both"/>
      </w:pPr>
      <w:r w:rsidRPr="00416D9E">
        <w:t>•</w:t>
      </w:r>
      <w:r>
        <w:t> </w:t>
      </w:r>
      <w:r w:rsidRPr="00416D9E">
        <w:t>защите от несанкционированных действий в отношении инженерно-технических средств охраны;</w:t>
      </w:r>
    </w:p>
    <w:p w14:paraId="1171B846" w14:textId="77777777" w:rsidR="00704F3A" w:rsidRPr="00416D9E" w:rsidRDefault="00704F3A" w:rsidP="00704F3A">
      <w:pPr>
        <w:ind w:right="143"/>
        <w:jc w:val="both"/>
      </w:pPr>
      <w:r w:rsidRPr="00416D9E">
        <w:t>•</w:t>
      </w:r>
      <w:r>
        <w:t> </w:t>
      </w:r>
      <w:r w:rsidRPr="00416D9E">
        <w:t xml:space="preserve">обслуживанию и ремонту инженерно-технических средств охраны и заграждения; </w:t>
      </w:r>
    </w:p>
    <w:p w14:paraId="52B722FB" w14:textId="77777777" w:rsidR="00704F3A" w:rsidRDefault="00704F3A" w:rsidP="00704F3A">
      <w:pPr>
        <w:ind w:right="143"/>
        <w:jc w:val="both"/>
      </w:pPr>
      <w:r w:rsidRPr="00416D9E">
        <w:t>•</w:t>
      </w:r>
      <w:r>
        <w:t> </w:t>
      </w:r>
      <w:r w:rsidRPr="00416D9E">
        <w:t>квалификации и обучению обслуживающего и эксплуатирующего персонала инженерно-технических средств охраны.</w:t>
      </w:r>
    </w:p>
    <w:p w14:paraId="56C5D0F2" w14:textId="37785647" w:rsidR="00704F3A" w:rsidRDefault="003E2591" w:rsidP="00704F3A">
      <w:pPr>
        <w:ind w:right="143"/>
        <w:jc w:val="both"/>
      </w:pPr>
      <w:r>
        <w:t>2.</w:t>
      </w:r>
      <w:r w:rsidR="00704F3A">
        <w:t>5. </w:t>
      </w:r>
      <w:r w:rsidR="00704F3A" w:rsidRPr="00416D9E">
        <w:t>Требования к составлению и утверждению плана мероприятий по обеспечению антитеррористической защищенности</w:t>
      </w:r>
      <w:r w:rsidR="00704F3A">
        <w:t>:</w:t>
      </w:r>
    </w:p>
    <w:p w14:paraId="7DEDC4FA" w14:textId="4EB742A7" w:rsidR="00704F3A" w:rsidRPr="00416D9E" w:rsidRDefault="003E2591" w:rsidP="00704F3A">
      <w:pPr>
        <w:ind w:right="143"/>
        <w:jc w:val="both"/>
      </w:pPr>
      <w:r>
        <w:t>2.</w:t>
      </w:r>
      <w:r w:rsidR="00704F3A">
        <w:t>5.1</w:t>
      </w:r>
      <w:r>
        <w:t>.</w:t>
      </w:r>
      <w:r w:rsidR="00704F3A">
        <w:t> </w:t>
      </w:r>
      <w:r w:rsidR="00704F3A" w:rsidRPr="00416D9E">
        <w:t>План мероприятий по обеспечению антитеррористической защищенности объекта (территории) составляется на период действия па</w:t>
      </w:r>
      <w:r w:rsidR="00E241E6">
        <w:t>с</w:t>
      </w:r>
      <w:r w:rsidR="00704F3A" w:rsidRPr="00416D9E">
        <w:t xml:space="preserve">порта безопасности объекта (территории) </w:t>
      </w:r>
      <w:r w:rsidR="0006023D">
        <w:br/>
      </w:r>
      <w:r w:rsidR="00704F3A" w:rsidRPr="00416D9E">
        <w:t>и является его неотъемлемой частью.</w:t>
      </w:r>
    </w:p>
    <w:p w14:paraId="25AAAEB2" w14:textId="58A3C659" w:rsidR="00704F3A" w:rsidRPr="00416D9E" w:rsidRDefault="003E2591" w:rsidP="00704F3A">
      <w:pPr>
        <w:ind w:right="143"/>
        <w:jc w:val="both"/>
      </w:pPr>
      <w:r>
        <w:t>2.</w:t>
      </w:r>
      <w:r w:rsidR="00704F3A">
        <w:t>5.2</w:t>
      </w:r>
      <w:r>
        <w:t>.</w:t>
      </w:r>
      <w:r w:rsidR="00704F3A">
        <w:t> </w:t>
      </w:r>
      <w:r w:rsidR="00704F3A" w:rsidRPr="00416D9E">
        <w:t>План должен предусматривать мероприятия направленные на:</w:t>
      </w:r>
    </w:p>
    <w:p w14:paraId="1FFCB084" w14:textId="77777777" w:rsidR="00704F3A" w:rsidRPr="00416D9E" w:rsidRDefault="00704F3A" w:rsidP="00704F3A">
      <w:pPr>
        <w:ind w:right="143"/>
        <w:jc w:val="both"/>
      </w:pPr>
      <w:r w:rsidRPr="00416D9E">
        <w:t>а) воспрепятствования неправомерному проникновению на объекты;</w:t>
      </w:r>
    </w:p>
    <w:p w14:paraId="3C0C873A" w14:textId="77777777" w:rsidR="00704F3A" w:rsidRPr="00416D9E" w:rsidRDefault="00704F3A" w:rsidP="00704F3A">
      <w:pPr>
        <w:ind w:right="143"/>
        <w:jc w:val="both"/>
      </w:pPr>
      <w:r w:rsidRPr="00416D9E">
        <w:t>б) выявления потенциальных нарушителей режимов, установленных на объектах, и (или) признаков подготовки или совершения на них террористического акта;</w:t>
      </w:r>
    </w:p>
    <w:p w14:paraId="47AC9CA7" w14:textId="77777777" w:rsidR="00704F3A" w:rsidRPr="00416D9E" w:rsidRDefault="00704F3A" w:rsidP="00704F3A">
      <w:pPr>
        <w:ind w:right="143"/>
        <w:jc w:val="both"/>
      </w:pPr>
      <w:r w:rsidRPr="00416D9E">
        <w:t>в) пресечения попыток совершения террористических актов на объектах;</w:t>
      </w:r>
    </w:p>
    <w:p w14:paraId="440291AD" w14:textId="77777777" w:rsidR="00704F3A" w:rsidRPr="00416D9E" w:rsidRDefault="00704F3A" w:rsidP="00704F3A">
      <w:pPr>
        <w:ind w:right="143"/>
        <w:jc w:val="both"/>
      </w:pPr>
      <w:r w:rsidRPr="00416D9E">
        <w:t>г) минимизации возможных последствий и ликвидации угроз совершения террористических актов на объектах;</w:t>
      </w:r>
    </w:p>
    <w:p w14:paraId="319B7FFA" w14:textId="0EE9D6A1" w:rsidR="00704F3A" w:rsidRPr="00416D9E" w:rsidRDefault="00704F3A" w:rsidP="00704F3A">
      <w:pPr>
        <w:ind w:right="143"/>
        <w:jc w:val="both"/>
      </w:pPr>
      <w:r w:rsidRPr="00416D9E">
        <w:t>д)</w:t>
      </w:r>
      <w:r w:rsidR="003E2591">
        <w:t> </w:t>
      </w:r>
      <w:r w:rsidRPr="00416D9E">
        <w:t xml:space="preserve">обеспечения защиты служебной информации ограниченного распространения, содержащейся в паспорте безопасности объекта и иных документах объекта, в том числе </w:t>
      </w:r>
      <w:r w:rsidR="0006023D">
        <w:br/>
      </w:r>
      <w:r w:rsidRPr="00416D9E">
        <w:t>в служебной информации ограниченного распространения о принимаемых мерах по его антитеррористической защищенности;</w:t>
      </w:r>
    </w:p>
    <w:p w14:paraId="35896367" w14:textId="3BDB98A2" w:rsidR="00704F3A" w:rsidRPr="00416D9E" w:rsidRDefault="00704F3A" w:rsidP="00704F3A">
      <w:pPr>
        <w:ind w:right="143"/>
        <w:jc w:val="both"/>
      </w:pPr>
      <w:r w:rsidRPr="00416D9E">
        <w:t xml:space="preserve">е) выявления и предотвращения несанкционированного проноса (провоза) и применения на объектах токсичных химикатов, отравляющих веществ и патогенных биологических агентов, </w:t>
      </w:r>
      <w:r w:rsidR="0006023D">
        <w:br/>
      </w:r>
      <w:r w:rsidRPr="00416D9E">
        <w:t>в том числе при их получении с использованием почтовых отправлений;</w:t>
      </w:r>
    </w:p>
    <w:p w14:paraId="72B72821" w14:textId="727B56E4" w:rsidR="00704F3A" w:rsidRPr="00416D9E" w:rsidRDefault="00704F3A" w:rsidP="00704F3A">
      <w:pPr>
        <w:ind w:right="143"/>
        <w:jc w:val="both"/>
      </w:pPr>
      <w:r w:rsidRPr="00416D9E">
        <w:t xml:space="preserve">ж) устранение замечаний, в том числе по оснащению объекта (территории) инженерно-техническими средствами охраны, выявленных комиссией в ходе обследования </w:t>
      </w:r>
      <w:r w:rsidR="0006023D">
        <w:br/>
      </w:r>
      <w:r w:rsidRPr="00416D9E">
        <w:t>и категорирования объекта (территории).</w:t>
      </w:r>
    </w:p>
    <w:p w14:paraId="778B5F4A" w14:textId="2F2C1058" w:rsidR="00704F3A" w:rsidRDefault="0006023D" w:rsidP="00704F3A">
      <w:pPr>
        <w:ind w:right="143"/>
        <w:jc w:val="both"/>
      </w:pPr>
      <w:r>
        <w:t>2.</w:t>
      </w:r>
      <w:r w:rsidR="00704F3A">
        <w:t>5.3</w:t>
      </w:r>
      <w:r>
        <w:t>.</w:t>
      </w:r>
      <w:r w:rsidR="00704F3A">
        <w:t> </w:t>
      </w:r>
      <w:r w:rsidR="00704F3A" w:rsidRPr="00416D9E">
        <w:t>План мероприятий утверждается должностным лицом согласно НПА. Подпись заверяется печатью организации.</w:t>
      </w:r>
    </w:p>
    <w:p w14:paraId="38D389E7" w14:textId="50D5DD97" w:rsidR="00704F3A" w:rsidRDefault="0006023D" w:rsidP="00704F3A">
      <w:pPr>
        <w:ind w:right="143"/>
        <w:jc w:val="both"/>
      </w:pPr>
      <w:r>
        <w:t>2.</w:t>
      </w:r>
      <w:r w:rsidR="00704F3A">
        <w:t>6. </w:t>
      </w:r>
      <w:r w:rsidR="00704F3A" w:rsidRPr="00416D9E">
        <w:t>Требования к составлению Паспорта безопасности</w:t>
      </w:r>
      <w:r w:rsidR="00704F3A">
        <w:t>:</w:t>
      </w:r>
    </w:p>
    <w:p w14:paraId="265E2BAD" w14:textId="209DA7C5" w:rsidR="00704F3A" w:rsidRPr="00416D9E" w:rsidRDefault="0006023D" w:rsidP="00704F3A">
      <w:pPr>
        <w:ind w:right="143"/>
        <w:jc w:val="both"/>
      </w:pPr>
      <w:r>
        <w:t>2.</w:t>
      </w:r>
      <w:r w:rsidR="00704F3A">
        <w:t>6.1</w:t>
      </w:r>
      <w:r>
        <w:t>.</w:t>
      </w:r>
      <w:r w:rsidR="00704F3A">
        <w:t> </w:t>
      </w:r>
      <w:r w:rsidR="005D750E">
        <w:t xml:space="preserve">Акт категорирования служит основанием для разработки </w:t>
      </w:r>
      <w:hyperlink w:anchor="sub_2000" w:history="1">
        <w:r w:rsidR="005D750E" w:rsidRPr="005D750E">
          <w:rPr>
            <w:rStyle w:val="aa"/>
            <w:rFonts w:cs="Times New Roman CYR"/>
            <w:color w:val="000000" w:themeColor="text1"/>
          </w:rPr>
          <w:t>паспорта</w:t>
        </w:r>
      </w:hyperlink>
      <w:r w:rsidR="005D750E" w:rsidRPr="005D750E">
        <w:rPr>
          <w:color w:val="000000" w:themeColor="text1"/>
        </w:rPr>
        <w:t xml:space="preserve"> </w:t>
      </w:r>
      <w:r w:rsidR="005D750E">
        <w:t xml:space="preserve">безопасности. </w:t>
      </w:r>
      <w:r w:rsidR="00704F3A" w:rsidRPr="00416D9E">
        <w:t xml:space="preserve">Паспорт безопасности объекта (территории) составляется в течении 3-х месяцев </w:t>
      </w:r>
      <w:r>
        <w:br/>
      </w:r>
      <w:r w:rsidR="00704F3A" w:rsidRPr="00416D9E">
        <w:t xml:space="preserve">с момента утверждения Акта обследования и категорирования объекта (территории). </w:t>
      </w:r>
    </w:p>
    <w:p w14:paraId="05BE4DA3" w14:textId="43F935B4" w:rsidR="00704F3A" w:rsidRPr="00416D9E" w:rsidRDefault="0006023D" w:rsidP="00704F3A">
      <w:pPr>
        <w:ind w:right="143"/>
        <w:jc w:val="both"/>
      </w:pPr>
      <w:r>
        <w:t>2.</w:t>
      </w:r>
      <w:r w:rsidR="00704F3A">
        <w:t>6.2</w:t>
      </w:r>
      <w:r>
        <w:t>.</w:t>
      </w:r>
      <w:r w:rsidR="00704F3A">
        <w:t> </w:t>
      </w:r>
      <w:r w:rsidR="00704F3A" w:rsidRPr="00416D9E">
        <w:t>Паспорт безопасности объекта (территории) готовится по форме, утвержденной соответствующим НПА.</w:t>
      </w:r>
    </w:p>
    <w:p w14:paraId="70B52C1F" w14:textId="139CEFA0" w:rsidR="00704F3A" w:rsidRPr="00416D9E" w:rsidRDefault="0006023D" w:rsidP="00704F3A">
      <w:pPr>
        <w:ind w:right="143"/>
        <w:jc w:val="both"/>
      </w:pPr>
      <w:r>
        <w:t>2.</w:t>
      </w:r>
      <w:r w:rsidR="00704F3A">
        <w:t>6.3</w:t>
      </w:r>
      <w:r>
        <w:t>.</w:t>
      </w:r>
      <w:r w:rsidR="00704F3A">
        <w:t> </w:t>
      </w:r>
      <w:r w:rsidR="00704F3A" w:rsidRPr="00416D9E">
        <w:t xml:space="preserve">Паспорт безопасности объекта (территории) составляется в виде текстового документа </w:t>
      </w:r>
      <w:r>
        <w:br/>
      </w:r>
      <w:r w:rsidR="00704F3A" w:rsidRPr="00416D9E">
        <w:t>с различными приложениями, являющимися неотъемлемой его частью.</w:t>
      </w:r>
    </w:p>
    <w:p w14:paraId="1FB626F4" w14:textId="028A95D0" w:rsidR="00704F3A" w:rsidRPr="00416D9E" w:rsidRDefault="0006023D" w:rsidP="00704F3A">
      <w:pPr>
        <w:ind w:right="143"/>
        <w:jc w:val="both"/>
      </w:pPr>
      <w:r>
        <w:t>2.</w:t>
      </w:r>
      <w:r w:rsidR="00704F3A">
        <w:t>6.4</w:t>
      </w:r>
      <w:r>
        <w:t>.</w:t>
      </w:r>
      <w:r w:rsidR="00704F3A">
        <w:t> </w:t>
      </w:r>
      <w:r w:rsidR="005D750E">
        <w:t>П</w:t>
      </w:r>
      <w:r w:rsidR="00704F3A" w:rsidRPr="00416D9E">
        <w:t xml:space="preserve">аспорт безопасности </w:t>
      </w:r>
      <w:r w:rsidR="005D750E">
        <w:t>разрабатывается в количестве 5</w:t>
      </w:r>
      <w:r w:rsidR="000B5471">
        <w:t xml:space="preserve"> экземпляр</w:t>
      </w:r>
      <w:r w:rsidR="005D750E">
        <w:t>ов</w:t>
      </w:r>
      <w:r w:rsidR="00704F3A" w:rsidRPr="00416D9E">
        <w:t>.</w:t>
      </w:r>
    </w:p>
    <w:p w14:paraId="2A011604" w14:textId="78949E09" w:rsidR="00704F3A" w:rsidRPr="00416D9E" w:rsidRDefault="0006023D" w:rsidP="00704F3A">
      <w:pPr>
        <w:ind w:right="143"/>
        <w:jc w:val="both"/>
      </w:pPr>
      <w:r>
        <w:t>2.</w:t>
      </w:r>
      <w:r w:rsidR="00704F3A">
        <w:t>6.</w:t>
      </w:r>
      <w:r w:rsidR="00C64D66">
        <w:t>5</w:t>
      </w:r>
      <w:r>
        <w:t>.</w:t>
      </w:r>
      <w:r w:rsidR="00704F3A">
        <w:t> </w:t>
      </w:r>
      <w:r w:rsidR="00704F3A" w:rsidRPr="00416D9E">
        <w:t>К паспорту безопасности разрабатываются приложения, которые определены соответствующими НПА, в том числе:</w:t>
      </w:r>
    </w:p>
    <w:p w14:paraId="06B653D9" w14:textId="77777777" w:rsidR="00704F3A" w:rsidRPr="00416D9E" w:rsidRDefault="00704F3A" w:rsidP="00704F3A">
      <w:pPr>
        <w:ind w:right="143"/>
        <w:jc w:val="both"/>
      </w:pPr>
      <w:r w:rsidRPr="00416D9E">
        <w:lastRenderedPageBreak/>
        <w:t>- план (схема) объекта;</w:t>
      </w:r>
    </w:p>
    <w:p w14:paraId="1BBB6EBF" w14:textId="77777777" w:rsidR="00704F3A" w:rsidRPr="00416D9E" w:rsidRDefault="00704F3A" w:rsidP="00704F3A">
      <w:pPr>
        <w:ind w:right="143"/>
        <w:jc w:val="both"/>
      </w:pPr>
      <w:r w:rsidRPr="00416D9E">
        <w:t>- план (схема) охраны объекта;</w:t>
      </w:r>
    </w:p>
    <w:p w14:paraId="009450BC" w14:textId="77777777" w:rsidR="00704F3A" w:rsidRPr="00416D9E" w:rsidRDefault="00704F3A" w:rsidP="00704F3A">
      <w:pPr>
        <w:ind w:right="143"/>
        <w:jc w:val="both"/>
      </w:pPr>
      <w:r w:rsidRPr="00416D9E">
        <w:t>- акт обследования и категорирования объекта.</w:t>
      </w:r>
    </w:p>
    <w:p w14:paraId="54E9EA60" w14:textId="4EEAAA61" w:rsidR="00704F3A" w:rsidRPr="00416D9E" w:rsidRDefault="0006023D" w:rsidP="00704F3A">
      <w:pPr>
        <w:ind w:right="143"/>
        <w:jc w:val="both"/>
      </w:pPr>
      <w:r>
        <w:t>2.</w:t>
      </w:r>
      <w:r w:rsidR="00704F3A">
        <w:t>6.7</w:t>
      </w:r>
      <w:r>
        <w:t>.</w:t>
      </w:r>
      <w:r w:rsidR="00704F3A">
        <w:t> </w:t>
      </w:r>
      <w:r w:rsidR="00704F3A" w:rsidRPr="00416D9E">
        <w:t>При необходимости по решению правообладателя объекта к паспорту безопасности могут разрабатываться отдельными документами информационно-справочные материалы (схемы, справки, таблицы, фотоматериалы и др.).</w:t>
      </w:r>
    </w:p>
    <w:p w14:paraId="2CD159EA" w14:textId="1DEC4D9F" w:rsidR="00704F3A" w:rsidRPr="00416D9E" w:rsidRDefault="0006023D" w:rsidP="00704F3A">
      <w:pPr>
        <w:ind w:right="143"/>
        <w:jc w:val="both"/>
      </w:pPr>
      <w:r>
        <w:t>2.</w:t>
      </w:r>
      <w:r w:rsidR="00704F3A">
        <w:t>6.8</w:t>
      </w:r>
      <w:r>
        <w:t xml:space="preserve">. </w:t>
      </w:r>
      <w:r w:rsidR="00704F3A" w:rsidRPr="00416D9E">
        <w:t xml:space="preserve">Акт обследования и категорирования, паспорт безопасности объекта являются документами ограниченного доступа и должны иметь обязательную пометку, установленную </w:t>
      </w:r>
      <w:r w:rsidR="00C64D66">
        <w:t xml:space="preserve">в организации </w:t>
      </w:r>
      <w:r w:rsidR="00704F3A" w:rsidRPr="00416D9E">
        <w:t>«Для служебного пользования», если им не присваивается гриф секретности в соответствии с законодательством Российской Федерации о защите государственной тайны.</w:t>
      </w:r>
    </w:p>
    <w:p w14:paraId="767340AB" w14:textId="4E5C90E6" w:rsidR="00704F3A" w:rsidRPr="00416D9E" w:rsidRDefault="0006023D" w:rsidP="00704F3A">
      <w:pPr>
        <w:ind w:right="143"/>
        <w:jc w:val="both"/>
      </w:pPr>
      <w:r>
        <w:t>2.</w:t>
      </w:r>
      <w:r w:rsidR="00704F3A">
        <w:t>6.9</w:t>
      </w:r>
      <w:r>
        <w:t>.</w:t>
      </w:r>
      <w:r w:rsidR="00704F3A">
        <w:t> </w:t>
      </w:r>
      <w:r w:rsidR="00704F3A" w:rsidRPr="00416D9E">
        <w:t>Если сведения, содержащиеся в акте и паспорте безопасности объекта, составляют государственную тайну, то этим документам присваивается соответствующий гриф секретности.</w:t>
      </w:r>
    </w:p>
    <w:p w14:paraId="3E84D815" w14:textId="480917E6" w:rsidR="00704F3A" w:rsidRPr="00416D9E" w:rsidRDefault="0006023D" w:rsidP="00704F3A">
      <w:pPr>
        <w:ind w:right="143"/>
        <w:jc w:val="both"/>
      </w:pPr>
      <w:r>
        <w:t>2.</w:t>
      </w:r>
      <w:r w:rsidR="00704F3A">
        <w:t>6.10</w:t>
      </w:r>
      <w:r>
        <w:t>.</w:t>
      </w:r>
      <w:r w:rsidR="00704F3A">
        <w:t> </w:t>
      </w:r>
      <w:r w:rsidR="00704F3A" w:rsidRPr="00416D9E">
        <w:t xml:space="preserve">При разработке секретных документов необходимо руководствоваться установленным </w:t>
      </w:r>
      <w:r>
        <w:br/>
      </w:r>
      <w:r w:rsidR="00704F3A" w:rsidRPr="00416D9E">
        <w:t xml:space="preserve">в Российской Федерации порядком ведения секретного делопроизводства в соответствии </w:t>
      </w:r>
      <w:r>
        <w:br/>
      </w:r>
      <w:r w:rsidR="00704F3A" w:rsidRPr="00416D9E">
        <w:t>с Инструкцией по обеспечению режима секретности в Российской Федерации, утвержденной постановлением Правительства Российско</w:t>
      </w:r>
      <w:r w:rsidR="006F0421">
        <w:t>й Федерации от 05.01.2004 № 3-1.</w:t>
      </w:r>
    </w:p>
    <w:p w14:paraId="09627021" w14:textId="31ECF96D" w:rsidR="00704F3A" w:rsidRPr="00416D9E" w:rsidRDefault="0006023D" w:rsidP="00704F3A">
      <w:pPr>
        <w:ind w:right="143"/>
        <w:jc w:val="both"/>
      </w:pPr>
      <w:r>
        <w:t>2.</w:t>
      </w:r>
      <w:r w:rsidR="00704F3A">
        <w:t>6.11</w:t>
      </w:r>
      <w:r>
        <w:t>.</w:t>
      </w:r>
      <w:r w:rsidR="00704F3A">
        <w:t> </w:t>
      </w:r>
      <w:r w:rsidR="00704F3A" w:rsidRPr="00416D9E">
        <w:t>Приложения к паспорту безопасности объекта (план (схема) объекта, план (схема) охраны объекта), выполняются в несекретном варианте и обязательно имеют установленную в организации пометку.</w:t>
      </w:r>
    </w:p>
    <w:p w14:paraId="207454F1" w14:textId="214A1A2E" w:rsidR="00704F3A" w:rsidRDefault="0006023D" w:rsidP="00704F3A">
      <w:pPr>
        <w:ind w:right="143"/>
        <w:jc w:val="both"/>
      </w:pPr>
      <w:r>
        <w:t>2.</w:t>
      </w:r>
      <w:r w:rsidR="00704F3A">
        <w:t>6.12</w:t>
      </w:r>
      <w:r>
        <w:t>.</w:t>
      </w:r>
      <w:r w:rsidR="00704F3A">
        <w:t> </w:t>
      </w:r>
      <w:r w:rsidR="00704F3A" w:rsidRPr="00416D9E">
        <w:t>Паспорт безопасности объекта (</w:t>
      </w:r>
      <w:r w:rsidRPr="00416D9E">
        <w:t>территории) подписывается</w:t>
      </w:r>
      <w:r w:rsidR="00704F3A" w:rsidRPr="00416D9E">
        <w:t xml:space="preserve"> членами комиссии</w:t>
      </w:r>
      <w:r w:rsidR="00704F3A">
        <w:t xml:space="preserve"> </w:t>
      </w:r>
      <w:r w:rsidR="00704F3A" w:rsidRPr="00416D9E">
        <w:t>согласно соответствующему НПА.</w:t>
      </w:r>
    </w:p>
    <w:p w14:paraId="29EB68CF" w14:textId="7DFBD0AC" w:rsidR="00704F3A" w:rsidRDefault="0006023D" w:rsidP="00704F3A">
      <w:pPr>
        <w:ind w:right="143"/>
        <w:jc w:val="both"/>
      </w:pPr>
      <w:r>
        <w:t>2.</w:t>
      </w:r>
      <w:r w:rsidR="00704F3A">
        <w:t>7. </w:t>
      </w:r>
      <w:r w:rsidR="00704F3A" w:rsidRPr="002A469B">
        <w:t>Требования к согласованию и утверждению Паспорта безопасности объекта (территории)</w:t>
      </w:r>
      <w:r w:rsidR="00704F3A">
        <w:t>:</w:t>
      </w:r>
    </w:p>
    <w:p w14:paraId="5BCC4E9C" w14:textId="77777777" w:rsidR="009B058B" w:rsidRPr="006F0421" w:rsidRDefault="0006023D" w:rsidP="006F0421">
      <w:pPr>
        <w:pStyle w:val="ab"/>
        <w:ind w:right="140"/>
        <w:jc w:val="both"/>
        <w:rPr>
          <w:rFonts w:ascii="Times New Roman" w:hAnsi="Times New Roman" w:cs="Times New Roman"/>
        </w:rPr>
      </w:pPr>
      <w:r w:rsidRPr="006F0421">
        <w:rPr>
          <w:rFonts w:ascii="Times New Roman" w:hAnsi="Times New Roman" w:cs="Times New Roman"/>
        </w:rPr>
        <w:t>2.</w:t>
      </w:r>
      <w:r w:rsidR="00704F3A" w:rsidRPr="006F0421">
        <w:rPr>
          <w:rFonts w:ascii="Times New Roman" w:hAnsi="Times New Roman" w:cs="Times New Roman"/>
        </w:rPr>
        <w:t>7.1</w:t>
      </w:r>
      <w:r w:rsidRPr="006F0421">
        <w:rPr>
          <w:rFonts w:ascii="Times New Roman" w:hAnsi="Times New Roman" w:cs="Times New Roman"/>
        </w:rPr>
        <w:t>.</w:t>
      </w:r>
      <w:r w:rsidR="00704F3A" w:rsidRPr="006F0421">
        <w:rPr>
          <w:rFonts w:ascii="Times New Roman" w:hAnsi="Times New Roman" w:cs="Times New Roman"/>
        </w:rPr>
        <w:t xml:space="preserve"> Составленный паспорт безопасности объекта (территории) согласовывается</w:t>
      </w:r>
      <w:r w:rsidR="009B058B" w:rsidRPr="006F0421">
        <w:rPr>
          <w:rFonts w:ascii="Times New Roman" w:hAnsi="Times New Roman" w:cs="Times New Roman"/>
        </w:rPr>
        <w:t>:</w:t>
      </w:r>
    </w:p>
    <w:p w14:paraId="5C790483" w14:textId="352A05D1" w:rsidR="009B058B" w:rsidRPr="006F0421" w:rsidRDefault="009B058B" w:rsidP="006F0421">
      <w:pPr>
        <w:pStyle w:val="ab"/>
        <w:ind w:right="140"/>
        <w:jc w:val="both"/>
        <w:rPr>
          <w:rFonts w:ascii="Times New Roman" w:hAnsi="Times New Roman" w:cs="Times New Roman"/>
        </w:rPr>
      </w:pPr>
      <w:r w:rsidRPr="006F0421">
        <w:rPr>
          <w:rFonts w:ascii="Times New Roman" w:hAnsi="Times New Roman" w:cs="Times New Roman"/>
        </w:rPr>
        <w:t>-</w:t>
      </w:r>
      <w:r w:rsidR="00704F3A" w:rsidRPr="006F0421">
        <w:rPr>
          <w:rFonts w:ascii="Times New Roman" w:hAnsi="Times New Roman" w:cs="Times New Roman"/>
        </w:rPr>
        <w:t xml:space="preserve"> </w:t>
      </w:r>
      <w:r w:rsidRPr="006F0421">
        <w:rPr>
          <w:rFonts w:ascii="Times New Roman" w:hAnsi="Times New Roman" w:cs="Times New Roman"/>
        </w:rPr>
        <w:t>руководителем территориального органа безопасности или уполномоченным им должностным лицом,</w:t>
      </w:r>
    </w:p>
    <w:p w14:paraId="24659D38" w14:textId="5520F708" w:rsidR="009B058B" w:rsidRPr="006F0421" w:rsidRDefault="009B058B" w:rsidP="006F0421">
      <w:pPr>
        <w:pStyle w:val="ab"/>
        <w:ind w:right="140"/>
        <w:jc w:val="both"/>
        <w:rPr>
          <w:rFonts w:ascii="Times New Roman" w:hAnsi="Times New Roman" w:cs="Times New Roman"/>
        </w:rPr>
      </w:pPr>
      <w:r w:rsidRPr="006F0421">
        <w:rPr>
          <w:rFonts w:ascii="Times New Roman" w:hAnsi="Times New Roman" w:cs="Times New Roman"/>
        </w:rPr>
        <w:t>- руководителем территориального органа Росгвардии или подразделения вневедомственной охраны войск национальной гвардии Российской Федерации,</w:t>
      </w:r>
    </w:p>
    <w:p w14:paraId="3F827458" w14:textId="77777777" w:rsidR="009B058B" w:rsidRPr="006F0421" w:rsidRDefault="009B058B" w:rsidP="006F0421">
      <w:pPr>
        <w:pStyle w:val="ab"/>
        <w:ind w:right="140"/>
        <w:jc w:val="both"/>
        <w:rPr>
          <w:rFonts w:ascii="Times New Roman" w:hAnsi="Times New Roman" w:cs="Times New Roman"/>
        </w:rPr>
      </w:pPr>
      <w:r w:rsidRPr="006F0421">
        <w:rPr>
          <w:rFonts w:ascii="Times New Roman" w:hAnsi="Times New Roman" w:cs="Times New Roman"/>
        </w:rPr>
        <w:t>- руководителем территориального органа МЧС России или уполномоченным им должностным лицом,</w:t>
      </w:r>
    </w:p>
    <w:p w14:paraId="5828790C" w14:textId="481F73B2" w:rsidR="009B058B" w:rsidRPr="006F0421" w:rsidRDefault="009B058B" w:rsidP="006F0421">
      <w:pPr>
        <w:pStyle w:val="ab"/>
        <w:ind w:right="140"/>
        <w:jc w:val="both"/>
        <w:rPr>
          <w:rFonts w:ascii="Times New Roman" w:hAnsi="Times New Roman" w:cs="Times New Roman"/>
        </w:rPr>
      </w:pPr>
      <w:r w:rsidRPr="006F0421">
        <w:rPr>
          <w:rFonts w:ascii="Times New Roman" w:hAnsi="Times New Roman" w:cs="Times New Roman"/>
        </w:rPr>
        <w:t>- руководителем уполномоченного исполнительного органа субъекта Российской Федерации или уполномоченным им должностным лицом.</w:t>
      </w:r>
    </w:p>
    <w:p w14:paraId="4936AD81" w14:textId="30647C63" w:rsidR="00704F3A" w:rsidRPr="002A469B" w:rsidRDefault="0006023D" w:rsidP="00704F3A">
      <w:pPr>
        <w:ind w:right="143"/>
        <w:jc w:val="both"/>
      </w:pPr>
      <w:r>
        <w:t>2.</w:t>
      </w:r>
      <w:r w:rsidR="00704F3A">
        <w:t>7.2</w:t>
      </w:r>
      <w:r>
        <w:t>.</w:t>
      </w:r>
      <w:r w:rsidR="00704F3A">
        <w:t> </w:t>
      </w:r>
      <w:r w:rsidR="00704F3A" w:rsidRPr="002A469B">
        <w:t xml:space="preserve">Согласование паспорта безопасности объекта (территории) осуществляется в срок, не превышающий </w:t>
      </w:r>
      <w:r w:rsidR="009B058B">
        <w:t>1</w:t>
      </w:r>
      <w:r w:rsidR="00704F3A" w:rsidRPr="002A469B">
        <w:t xml:space="preserve">0 </w:t>
      </w:r>
      <w:r w:rsidR="009B058B">
        <w:t xml:space="preserve">рабочих </w:t>
      </w:r>
      <w:r w:rsidR="00704F3A" w:rsidRPr="002A469B">
        <w:t xml:space="preserve">дней со дня </w:t>
      </w:r>
      <w:r w:rsidR="009B058B">
        <w:t>его поступления в территориальные органы и подразделения</w:t>
      </w:r>
      <w:r w:rsidR="00704F3A" w:rsidRPr="002A469B">
        <w:t>.</w:t>
      </w:r>
    </w:p>
    <w:p w14:paraId="51AB1244" w14:textId="179F66A7" w:rsidR="00704F3A" w:rsidRDefault="0006023D" w:rsidP="00704F3A">
      <w:pPr>
        <w:ind w:right="143"/>
        <w:jc w:val="both"/>
      </w:pPr>
      <w:r>
        <w:t>2.</w:t>
      </w:r>
      <w:r w:rsidR="00704F3A">
        <w:t>7.3</w:t>
      </w:r>
      <w:r>
        <w:t>.</w:t>
      </w:r>
      <w:r w:rsidR="00704F3A">
        <w:t> </w:t>
      </w:r>
      <w:r w:rsidR="00704F3A" w:rsidRPr="002A469B">
        <w:t>Паспорт безопасности объекта (территории) утверждается должностным лицом согласно соответствующему НПА и заверяется печатью организации.</w:t>
      </w:r>
    </w:p>
    <w:p w14:paraId="751BABB4" w14:textId="77777777" w:rsidR="0006023D" w:rsidRDefault="0006023D" w:rsidP="00704F3A">
      <w:pPr>
        <w:ind w:right="143"/>
        <w:jc w:val="both"/>
      </w:pPr>
      <w:r>
        <w:t>2.</w:t>
      </w:r>
      <w:r w:rsidR="00704F3A">
        <w:t>8. </w:t>
      </w:r>
      <w:r w:rsidR="00704F3A" w:rsidRPr="00BE742E">
        <w:t>Паспорт безопасности</w:t>
      </w:r>
      <w:r>
        <w:t>:</w:t>
      </w:r>
    </w:p>
    <w:p w14:paraId="5A623D6B" w14:textId="77777777" w:rsidR="0006023D" w:rsidRDefault="0006023D" w:rsidP="00704F3A">
      <w:pPr>
        <w:ind w:right="143"/>
        <w:jc w:val="both"/>
      </w:pPr>
      <w:r>
        <w:t>- </w:t>
      </w:r>
      <w:r w:rsidR="00704F3A" w:rsidRPr="00BE742E">
        <w:t>оформляется в виде отдельной книги, состоящей из перфорированных листов формата А4, сброшюрованных с помощью пластиковой пружины</w:t>
      </w:r>
      <w:r>
        <w:t>;</w:t>
      </w:r>
    </w:p>
    <w:p w14:paraId="3F76EBFC" w14:textId="3374BEAC" w:rsidR="0006023D" w:rsidRDefault="0006023D" w:rsidP="00704F3A">
      <w:pPr>
        <w:ind w:right="143"/>
        <w:jc w:val="both"/>
      </w:pPr>
      <w:r>
        <w:t>-</w:t>
      </w:r>
      <w:r w:rsidR="00704F3A" w:rsidRPr="00BE742E">
        <w:t xml:space="preserve"> </w:t>
      </w:r>
      <w:r>
        <w:t>к</w:t>
      </w:r>
      <w:r w:rsidR="00704F3A" w:rsidRPr="00BE742E">
        <w:t>нига имеет заднюю обложку из обычного или дизайнерского картона (цвета «синий», текстура «лен») и переднюю обложку из ПВХ (пластик) бесцветного или цветного толщиной 150-250 мк</w:t>
      </w:r>
      <w:r>
        <w:t>;</w:t>
      </w:r>
      <w:r w:rsidR="00704F3A">
        <w:t xml:space="preserve"> </w:t>
      </w:r>
    </w:p>
    <w:p w14:paraId="7658F62E" w14:textId="1281D451" w:rsidR="0006023D" w:rsidRDefault="0006023D" w:rsidP="00704F3A">
      <w:pPr>
        <w:ind w:right="143"/>
        <w:jc w:val="both"/>
      </w:pPr>
      <w:r>
        <w:t>- п</w:t>
      </w:r>
      <w:r w:rsidR="00704F3A" w:rsidRPr="00BE742E">
        <w:t>ерфорация листов – левая, под пружину брошюратора</w:t>
      </w:r>
      <w:r>
        <w:t xml:space="preserve">; </w:t>
      </w:r>
    </w:p>
    <w:p w14:paraId="0CB990DD" w14:textId="77777777" w:rsidR="0006023D" w:rsidRDefault="0006023D" w:rsidP="00704F3A">
      <w:pPr>
        <w:ind w:right="143"/>
        <w:jc w:val="both"/>
      </w:pPr>
      <w:r>
        <w:t>- п</w:t>
      </w:r>
      <w:r w:rsidR="00704F3A" w:rsidRPr="00BE742E">
        <w:t>осле титульного листа паспорта безопасности печатается содержание с указанием названий разделов, страниц и входящих в состав паспорта безопасности приложений</w:t>
      </w:r>
      <w:r>
        <w:t>;</w:t>
      </w:r>
      <w:r w:rsidR="00704F3A" w:rsidRPr="00BE742E">
        <w:t xml:space="preserve"> </w:t>
      </w:r>
    </w:p>
    <w:p w14:paraId="065307D5" w14:textId="61ABB6C9" w:rsidR="0006023D" w:rsidRDefault="0006023D" w:rsidP="00704F3A">
      <w:pPr>
        <w:ind w:right="143"/>
        <w:jc w:val="both"/>
      </w:pPr>
      <w:r>
        <w:t>- п</w:t>
      </w:r>
      <w:r w:rsidR="00704F3A" w:rsidRPr="00BE742E">
        <w:t>аспорт безопасности и все приложения печатаются шрифтом Times New Roman</w:t>
      </w:r>
      <w:r>
        <w:t>;</w:t>
      </w:r>
      <w:r w:rsidR="00704F3A" w:rsidRPr="00BE742E">
        <w:t xml:space="preserve"> </w:t>
      </w:r>
    </w:p>
    <w:p w14:paraId="1FA53857" w14:textId="1A04A135" w:rsidR="0006023D" w:rsidRDefault="0006023D" w:rsidP="00704F3A">
      <w:pPr>
        <w:ind w:right="143"/>
        <w:jc w:val="both"/>
      </w:pPr>
      <w:r>
        <w:t>- н</w:t>
      </w:r>
      <w:r w:rsidR="00704F3A" w:rsidRPr="00BE742E">
        <w:t xml:space="preserve">азвание документа, заголовки разделов печатаются прописными буквами, размером шрифта 14 </w:t>
      </w:r>
      <w:r w:rsidR="009B058B">
        <w:t xml:space="preserve">кгл </w:t>
      </w:r>
      <w:r w:rsidR="00704F3A" w:rsidRPr="00BE742E">
        <w:t>(полужирный)</w:t>
      </w:r>
      <w:r>
        <w:t>;</w:t>
      </w:r>
    </w:p>
    <w:p w14:paraId="3E5977C7" w14:textId="77777777" w:rsidR="0006023D" w:rsidRDefault="0006023D" w:rsidP="00704F3A">
      <w:pPr>
        <w:ind w:right="143"/>
        <w:jc w:val="both"/>
      </w:pPr>
      <w:r>
        <w:t>-</w:t>
      </w:r>
      <w:r w:rsidR="00704F3A" w:rsidRPr="00BE742E">
        <w:t xml:space="preserve"> </w:t>
      </w:r>
      <w:r>
        <w:t>п</w:t>
      </w:r>
      <w:r w:rsidR="00704F3A" w:rsidRPr="00BE742E">
        <w:t>одзаголовки разделов печатаются строчными буквами размером шрифта 12 (полужирный)</w:t>
      </w:r>
      <w:r>
        <w:t>;</w:t>
      </w:r>
    </w:p>
    <w:p w14:paraId="2E9A7300" w14:textId="4576DBF5" w:rsidR="0006023D" w:rsidRDefault="0006023D" w:rsidP="00704F3A">
      <w:pPr>
        <w:ind w:right="143"/>
        <w:jc w:val="both"/>
      </w:pPr>
      <w:r>
        <w:t>-</w:t>
      </w:r>
      <w:r w:rsidR="00704F3A" w:rsidRPr="00BE742E">
        <w:t xml:space="preserve"> </w:t>
      </w:r>
      <w:r>
        <w:t>т</w:t>
      </w:r>
      <w:r w:rsidR="00704F3A" w:rsidRPr="00BE742E">
        <w:t>екст печатается размером шрифта 12</w:t>
      </w:r>
      <w:r w:rsidR="009B058B" w:rsidRPr="009B058B">
        <w:t xml:space="preserve"> </w:t>
      </w:r>
      <w:r w:rsidR="009B058B">
        <w:t>кгл</w:t>
      </w:r>
      <w:r>
        <w:t>;</w:t>
      </w:r>
    </w:p>
    <w:p w14:paraId="26ED2EB5" w14:textId="0969924C" w:rsidR="00704F3A" w:rsidRDefault="0006023D" w:rsidP="00704F3A">
      <w:pPr>
        <w:ind w:right="143"/>
        <w:jc w:val="both"/>
      </w:pPr>
      <w:r>
        <w:t>- с</w:t>
      </w:r>
      <w:r w:rsidR="00704F3A" w:rsidRPr="00BE742E">
        <w:t>одержание таблиц может печататься размером шрифта 9</w:t>
      </w:r>
      <w:r w:rsidR="009B058B" w:rsidRPr="009B058B">
        <w:t xml:space="preserve"> </w:t>
      </w:r>
      <w:r w:rsidR="009B058B">
        <w:t>кгл</w:t>
      </w:r>
      <w:r w:rsidR="00704F3A" w:rsidRPr="00BE742E">
        <w:t>.</w:t>
      </w:r>
    </w:p>
    <w:p w14:paraId="59FD7933" w14:textId="1900EDA1" w:rsidR="00704F3A" w:rsidRPr="00823D57" w:rsidRDefault="0006023D" w:rsidP="00704F3A">
      <w:pPr>
        <w:ind w:right="143"/>
        <w:jc w:val="both"/>
      </w:pPr>
      <w:r>
        <w:t>2.</w:t>
      </w:r>
      <w:r w:rsidR="006240D3">
        <w:t>9</w:t>
      </w:r>
      <w:r w:rsidR="00704F3A">
        <w:t xml:space="preserve">. </w:t>
      </w:r>
      <w:r w:rsidR="00704F3A" w:rsidRPr="00823D57">
        <w:t>Требования к представлению документов в электронном виде</w:t>
      </w:r>
      <w:r w:rsidR="00704F3A">
        <w:t>:</w:t>
      </w:r>
    </w:p>
    <w:p w14:paraId="6C1F7802" w14:textId="16BF218E" w:rsidR="00704F3A" w:rsidRPr="00823D57" w:rsidRDefault="0006023D" w:rsidP="00704F3A">
      <w:pPr>
        <w:ind w:right="143"/>
        <w:jc w:val="both"/>
      </w:pPr>
      <w:r>
        <w:lastRenderedPageBreak/>
        <w:t>2.</w:t>
      </w:r>
      <w:r w:rsidR="006240D3">
        <w:t>9</w:t>
      </w:r>
      <w:r w:rsidR="00704F3A">
        <w:t>.1</w:t>
      </w:r>
      <w:r>
        <w:t>.</w:t>
      </w:r>
      <w:r w:rsidR="00704F3A">
        <w:t xml:space="preserve"> </w:t>
      </w:r>
      <w:r w:rsidR="00704F3A" w:rsidRPr="00823D57">
        <w:t>Форматы файлов:</w:t>
      </w:r>
    </w:p>
    <w:p w14:paraId="0E4BE6CE" w14:textId="321E15B2" w:rsidR="00704F3A" w:rsidRPr="00823D57" w:rsidRDefault="00704F3A" w:rsidP="00704F3A">
      <w:pPr>
        <w:ind w:right="143"/>
        <w:jc w:val="both"/>
      </w:pPr>
      <w:r w:rsidRPr="00823D57">
        <w:t>- текстовые приложения: *.pdf (с возможностью копирования текста);</w:t>
      </w:r>
    </w:p>
    <w:p w14:paraId="10E22CE7" w14:textId="77777777" w:rsidR="00704F3A" w:rsidRPr="00823D57" w:rsidRDefault="00704F3A" w:rsidP="00704F3A">
      <w:pPr>
        <w:ind w:right="143"/>
        <w:jc w:val="both"/>
      </w:pPr>
      <w:r w:rsidRPr="00823D57">
        <w:t>- графические приложения: *.pdf (в цветном варианте).</w:t>
      </w:r>
    </w:p>
    <w:p w14:paraId="4FE15902" w14:textId="1184E5C5" w:rsidR="00704F3A" w:rsidRPr="00823D57" w:rsidRDefault="009B058B" w:rsidP="00704F3A">
      <w:pPr>
        <w:ind w:right="143"/>
        <w:jc w:val="both"/>
      </w:pPr>
      <w:r>
        <w:t>-</w:t>
      </w:r>
      <w:r w:rsidR="00704F3A" w:rsidRPr="00823D57">
        <w:t xml:space="preserve"> чертежи, схемы: *.pdf (в цветном варианте).</w:t>
      </w:r>
    </w:p>
    <w:p w14:paraId="13207952" w14:textId="787D4B91" w:rsidR="00704F3A" w:rsidRPr="00823D57" w:rsidRDefault="009B058B" w:rsidP="00704F3A">
      <w:pPr>
        <w:ind w:right="143"/>
        <w:jc w:val="both"/>
      </w:pPr>
      <w:r>
        <w:t>-</w:t>
      </w:r>
      <w:r w:rsidR="00704F3A" w:rsidRPr="00823D57">
        <w:t xml:space="preserve"> изображения, иллюстрации: *.pdf, *.gif, *.jpeg.</w:t>
      </w:r>
    </w:p>
    <w:p w14:paraId="5FDAFF3A" w14:textId="197BBF73" w:rsidR="00704F3A" w:rsidRPr="00823D57" w:rsidRDefault="0006023D" w:rsidP="00704F3A">
      <w:pPr>
        <w:ind w:right="143"/>
        <w:jc w:val="both"/>
      </w:pPr>
      <w:r>
        <w:t>2.</w:t>
      </w:r>
      <w:r w:rsidR="006240D3">
        <w:t>9</w:t>
      </w:r>
      <w:r w:rsidR="00704F3A" w:rsidRPr="00823D57">
        <w:t>.2</w:t>
      </w:r>
      <w:r>
        <w:t>.</w:t>
      </w:r>
      <w:r w:rsidR="00704F3A" w:rsidRPr="00823D57">
        <w:t> Содержание файлов:</w:t>
      </w:r>
    </w:p>
    <w:p w14:paraId="6F7E3600" w14:textId="77777777" w:rsidR="00704F3A" w:rsidRPr="00823D57" w:rsidRDefault="00704F3A" w:rsidP="00704F3A">
      <w:pPr>
        <w:ind w:right="143"/>
        <w:jc w:val="both"/>
      </w:pPr>
      <w:r w:rsidRPr="00823D57">
        <w:t>- одна книга документации размещается в одном файле; не допускается формирование документации по принципу «одна страница - один файл»;</w:t>
      </w:r>
    </w:p>
    <w:p w14:paraId="57EA8759" w14:textId="77777777" w:rsidR="00704F3A" w:rsidRPr="00823D57" w:rsidRDefault="00704F3A" w:rsidP="00704F3A">
      <w:pPr>
        <w:ind w:right="143"/>
        <w:jc w:val="both"/>
      </w:pPr>
      <w:r w:rsidRPr="00823D57">
        <w:t>-</w:t>
      </w:r>
      <w:r>
        <w:t> </w:t>
      </w:r>
      <w:r w:rsidRPr="00823D57">
        <w:t>наименование файла должно быть понятным, соответствовать наименованию на титульном листе;</w:t>
      </w:r>
    </w:p>
    <w:p w14:paraId="5B574A28" w14:textId="77777777" w:rsidR="00704F3A" w:rsidRPr="00823D57" w:rsidRDefault="00704F3A" w:rsidP="00704F3A">
      <w:pPr>
        <w:ind w:right="143"/>
        <w:jc w:val="both"/>
      </w:pPr>
      <w:r w:rsidRPr="00823D57">
        <w:t>-</w:t>
      </w:r>
      <w:r>
        <w:t> </w:t>
      </w:r>
      <w:r w:rsidRPr="00823D57">
        <w:t>текстовые фрагменты должны включаться в документ как текст с возможностью копирования;</w:t>
      </w:r>
    </w:p>
    <w:p w14:paraId="3EC4BECB" w14:textId="77777777" w:rsidR="00704F3A" w:rsidRPr="00823D57" w:rsidRDefault="00704F3A" w:rsidP="00704F3A">
      <w:pPr>
        <w:ind w:right="143"/>
        <w:jc w:val="both"/>
      </w:pPr>
      <w:r w:rsidRPr="00823D57">
        <w:t>-</w:t>
      </w:r>
      <w:r>
        <w:t> </w:t>
      </w:r>
      <w:r w:rsidRPr="00823D57">
        <w:t>графические изображения должны соответствовать оригиналу, как по масштабу, так и по цветовому отображению;</w:t>
      </w:r>
    </w:p>
    <w:p w14:paraId="1CD8388E" w14:textId="77777777" w:rsidR="00704F3A" w:rsidRDefault="00704F3A" w:rsidP="00704F3A">
      <w:pPr>
        <w:ind w:right="143"/>
        <w:jc w:val="both"/>
      </w:pPr>
      <w:r w:rsidRPr="00823D57">
        <w:t>- документ должен иметь содержание, поиск.</w:t>
      </w:r>
    </w:p>
    <w:p w14:paraId="2DFE6C04" w14:textId="0A621BE8" w:rsidR="00704F3A" w:rsidRDefault="0006023D" w:rsidP="00704F3A">
      <w:pPr>
        <w:jc w:val="both"/>
      </w:pPr>
      <w:r>
        <w:t>2.</w:t>
      </w:r>
      <w:r w:rsidR="006240D3">
        <w:t>10</w:t>
      </w:r>
      <w:r w:rsidR="00704F3A">
        <w:t>.</w:t>
      </w:r>
      <w:r w:rsidR="00704F3A" w:rsidRPr="00EB705E">
        <w:t xml:space="preserve"> Для взаимодействия с Заказчиком Исполнитель обязан в течение 1 (одного) рабочего дня </w:t>
      </w:r>
      <w:r>
        <w:br/>
      </w:r>
      <w:r w:rsidR="00704F3A" w:rsidRPr="00EB705E">
        <w:t xml:space="preserve">с даты заключения </w:t>
      </w:r>
      <w:r w:rsidR="006F0421">
        <w:t>Договора</w:t>
      </w:r>
      <w:r w:rsidR="00704F3A" w:rsidRPr="00EB705E">
        <w:t xml:space="preserve"> назначить ответственное контактное лицо, выделить адрес электронной почты для приема </w:t>
      </w:r>
      <w:r w:rsidR="00704F3A">
        <w:t>заявок</w:t>
      </w:r>
      <w:r w:rsidR="00704F3A" w:rsidRPr="00EB705E">
        <w:t xml:space="preserve"> в электронной форме, номер телефона. </w:t>
      </w:r>
    </w:p>
    <w:p w14:paraId="1482936C" w14:textId="07904D65" w:rsidR="00704F3A" w:rsidRDefault="0006023D" w:rsidP="00704F3A">
      <w:pPr>
        <w:jc w:val="both"/>
      </w:pPr>
      <w:r>
        <w:t>2.</w:t>
      </w:r>
      <w:r w:rsidR="006240D3">
        <w:t>11</w:t>
      </w:r>
      <w:r w:rsidR="00704F3A">
        <w:t>. </w:t>
      </w:r>
      <w:r w:rsidR="00704F3A" w:rsidRPr="00EB705E">
        <w:t xml:space="preserve">Исполнитель обязан предоставить Заказчику информацию о лице, ответственном за оказание услуг, с указанием предоставляемых ему полномочий (включая право подписания </w:t>
      </w:r>
      <w:r>
        <w:br/>
      </w:r>
      <w:r w:rsidR="00704F3A" w:rsidRPr="00EB705E">
        <w:t xml:space="preserve">и согласования </w:t>
      </w:r>
      <w:r w:rsidR="00704F3A">
        <w:t>служебной документации, переписки</w:t>
      </w:r>
      <w:r w:rsidR="00704F3A" w:rsidRPr="00EB705E">
        <w:t xml:space="preserve">) и уведомить об этом Заказчика согласно требованиям статьи «Прочие условия» </w:t>
      </w:r>
      <w:r w:rsidR="006F0421">
        <w:t>Договора</w:t>
      </w:r>
      <w:r w:rsidR="00704F3A" w:rsidRPr="00EB705E">
        <w:t xml:space="preserve">. </w:t>
      </w:r>
    </w:p>
    <w:p w14:paraId="705E5206" w14:textId="438704E6" w:rsidR="00704F3A" w:rsidRPr="00EB705E" w:rsidRDefault="0006023D" w:rsidP="00704F3A">
      <w:pPr>
        <w:jc w:val="both"/>
      </w:pPr>
      <w:r>
        <w:t>2.</w:t>
      </w:r>
      <w:r w:rsidR="006240D3">
        <w:t>12</w:t>
      </w:r>
      <w:r w:rsidR="00704F3A">
        <w:t>. </w:t>
      </w:r>
      <w:r w:rsidR="00704F3A" w:rsidRPr="00EB705E">
        <w:t xml:space="preserve">Об изменении контактной информации Исполнитель должен уведомить Заказчика </w:t>
      </w:r>
      <w:r>
        <w:br/>
      </w:r>
      <w:r w:rsidR="00704F3A" w:rsidRPr="00EB705E">
        <w:t xml:space="preserve">в течение 1 (одного) рабочего дня со дня возникновения таких изменений. </w:t>
      </w:r>
    </w:p>
    <w:p w14:paraId="1E9E20AF" w14:textId="248875FB" w:rsidR="00704F3A" w:rsidRDefault="0006023D" w:rsidP="00704F3A">
      <w:pPr>
        <w:jc w:val="both"/>
        <w:rPr>
          <w:b/>
          <w:u w:val="single"/>
        </w:rPr>
      </w:pPr>
      <w:r>
        <w:rPr>
          <w:b/>
          <w:u w:val="single"/>
        </w:rPr>
        <w:t>3. Состав услуг:</w:t>
      </w:r>
    </w:p>
    <w:p w14:paraId="5EFF613F" w14:textId="31A5CAE8" w:rsidR="008A4295" w:rsidRDefault="008A4295" w:rsidP="008A4295">
      <w:pPr>
        <w:ind w:right="143"/>
        <w:jc w:val="both"/>
      </w:pPr>
      <w:r w:rsidRPr="00F5163D">
        <w:t>Оказание услуг по разработке</w:t>
      </w:r>
      <w:r>
        <w:t xml:space="preserve">, в том числе актуализации, </w:t>
      </w:r>
      <w:r w:rsidRPr="00F5163D">
        <w:t xml:space="preserve">паспортов безопасности вновь переданных объектов </w:t>
      </w:r>
      <w:r>
        <w:t xml:space="preserve">и находящихся в оперативном управлении </w:t>
      </w:r>
      <w:r w:rsidR="006F0421">
        <w:t>АО «КИП «Мастер»</w:t>
      </w:r>
      <w:r w:rsidR="00FB10C3">
        <w:t xml:space="preserve"> </w:t>
      </w:r>
      <w:r w:rsidRPr="00F5163D">
        <w:t>включа</w:t>
      </w:r>
      <w:r>
        <w:t>ю</w:t>
      </w:r>
      <w:r w:rsidRPr="00F5163D">
        <w:t>т в себя</w:t>
      </w:r>
      <w:r>
        <w:t xml:space="preserve"> следующие этапы</w:t>
      </w:r>
      <w:r w:rsidRPr="00F5163D">
        <w:t>:</w:t>
      </w:r>
    </w:p>
    <w:p w14:paraId="0642979D" w14:textId="66207C72" w:rsidR="008A4295" w:rsidRDefault="008A4295" w:rsidP="008A4295">
      <w:pPr>
        <w:ind w:right="143"/>
        <w:jc w:val="both"/>
      </w:pPr>
      <w:r>
        <w:t>3.1. </w:t>
      </w:r>
      <w:r w:rsidRPr="00DC4711">
        <w:t>Услуги по</w:t>
      </w:r>
      <w:r>
        <w:t xml:space="preserve"> </w:t>
      </w:r>
      <w:r w:rsidRPr="00DC4711">
        <w:t>категорированию объекта</w:t>
      </w:r>
      <w:r>
        <w:t>:</w:t>
      </w:r>
    </w:p>
    <w:p w14:paraId="66734EF5" w14:textId="352FFF30" w:rsidR="00FB10C3" w:rsidRDefault="008A4295" w:rsidP="00FB10C3">
      <w:r>
        <w:t>3.1.1. </w:t>
      </w:r>
      <w:bookmarkStart w:id="1" w:name="sub_10201"/>
      <w:r w:rsidR="00FB10C3">
        <w:t>Осуществляет сбор и анализ исходных данных об объекте (территории) промышленности;</w:t>
      </w:r>
    </w:p>
    <w:p w14:paraId="70A90303" w14:textId="5C921B5F" w:rsidR="00FB10C3" w:rsidRDefault="00FB10C3" w:rsidP="00FB10C3">
      <w:bookmarkStart w:id="2" w:name="sub_10202"/>
      <w:bookmarkEnd w:id="1"/>
      <w:r>
        <w:t>3.1.2. Изучает конструктивные и технические характеристики объекта (территории) промышленности, анализирует производственный цикл (регламент работы) объекта (территории) промышленности;</w:t>
      </w:r>
    </w:p>
    <w:p w14:paraId="1EE58D84" w14:textId="2C03920C" w:rsidR="00FB10C3" w:rsidRDefault="00FB10C3" w:rsidP="00FB10C3">
      <w:bookmarkStart w:id="3" w:name="sub_10203"/>
      <w:bookmarkEnd w:id="2"/>
      <w:r>
        <w:t>3.1.3. Проводит обследование объекта (территории) промышленности и выявляет потенциально опасные участки и (или) критические элементы объекта (территории) промышленности;</w:t>
      </w:r>
    </w:p>
    <w:p w14:paraId="6772CB81" w14:textId="3B352B1D" w:rsidR="00FB10C3" w:rsidRDefault="00FB10C3" w:rsidP="00FB10C3">
      <w:bookmarkStart w:id="4" w:name="sub_10204"/>
      <w:bookmarkEnd w:id="3"/>
      <w:r>
        <w:t>3.1.4. Выявляет уязвимые для проникновения потенциального нарушителя места объекта (территории) промышленности;</w:t>
      </w:r>
    </w:p>
    <w:p w14:paraId="39F609CD" w14:textId="50AB9CE4" w:rsidR="00FB10C3" w:rsidRDefault="00FB10C3" w:rsidP="006F0421">
      <w:pPr>
        <w:jc w:val="both"/>
      </w:pPr>
      <w:bookmarkStart w:id="5" w:name="sub_10205"/>
      <w:bookmarkEnd w:id="4"/>
      <w:r>
        <w:t>3.1.5. Оценивает возможность совершения на объекте (территории) промышленности террористического акта и его последствия;</w:t>
      </w:r>
    </w:p>
    <w:p w14:paraId="2EE2D391" w14:textId="636EB0C7" w:rsidR="00FB10C3" w:rsidRDefault="00FB10C3" w:rsidP="006F0421">
      <w:pPr>
        <w:jc w:val="both"/>
      </w:pPr>
      <w:bookmarkStart w:id="6" w:name="sub_10206"/>
      <w:bookmarkEnd w:id="5"/>
      <w:r>
        <w:t>3.1.6. Производит расчет прогнозных показателей о количестве людей, которые могут погибнуть или получить вред здоровью в результате совершения на объекте (территории) промышленности террористического акта, и о возможном материальном ущербе;</w:t>
      </w:r>
    </w:p>
    <w:p w14:paraId="4EDB3033" w14:textId="6979AFF1" w:rsidR="00FB10C3" w:rsidRDefault="00FB10C3" w:rsidP="006F0421">
      <w:pPr>
        <w:jc w:val="both"/>
      </w:pPr>
      <w:bookmarkStart w:id="7" w:name="sub_10207"/>
      <w:bookmarkEnd w:id="6"/>
      <w:r>
        <w:t>3.1.7. Оценивает состояние антитеррористической защищенности объекта (территории) промышленности с учетом его влияния на окружающую инфраструктуру и жизнеобеспечение;</w:t>
      </w:r>
    </w:p>
    <w:p w14:paraId="49D4FC27" w14:textId="12C2282A" w:rsidR="00FB10C3" w:rsidRDefault="00FB10C3" w:rsidP="006F0421">
      <w:pPr>
        <w:jc w:val="both"/>
      </w:pPr>
      <w:bookmarkStart w:id="8" w:name="sub_10208"/>
      <w:bookmarkEnd w:id="7"/>
      <w:r>
        <w:t>3.1.8. Оценивает количественные значения показателей опасности объекта (территории) промышленности;</w:t>
      </w:r>
    </w:p>
    <w:p w14:paraId="0ADA4607" w14:textId="1A42B61A" w:rsidR="00FB10C3" w:rsidRDefault="00FB10C3" w:rsidP="006F0421">
      <w:pPr>
        <w:jc w:val="both"/>
      </w:pPr>
      <w:bookmarkStart w:id="9" w:name="sub_10209"/>
      <w:bookmarkEnd w:id="8"/>
      <w:r>
        <w:t>3.1.9. Определяет категорию потенциальной опасности объекта (территории) промышленности по наибольшему значению показателя опасности расположенных на нем потенциально опасных участков и (или) критических элементов или подтверждает (изменяет) ранее присвоенную категорию;</w:t>
      </w:r>
    </w:p>
    <w:p w14:paraId="72BD368F" w14:textId="1921D38C" w:rsidR="00FB10C3" w:rsidRDefault="00FB10C3" w:rsidP="006F0421">
      <w:pPr>
        <w:jc w:val="both"/>
      </w:pPr>
      <w:bookmarkStart w:id="10" w:name="sub_10211"/>
      <w:bookmarkEnd w:id="9"/>
      <w:r>
        <w:t>3.1.10. Определяет категории потенциальной опасности крупного объекта (территории) промышленности и размещенных на нем производственных площадок;</w:t>
      </w:r>
    </w:p>
    <w:p w14:paraId="5FE2F8BE" w14:textId="5AFAA107" w:rsidR="00FB10C3" w:rsidRDefault="00FB10C3" w:rsidP="006F0421">
      <w:pPr>
        <w:jc w:val="both"/>
      </w:pPr>
      <w:bookmarkStart w:id="11" w:name="sub_10212"/>
      <w:bookmarkEnd w:id="10"/>
      <w:r>
        <w:lastRenderedPageBreak/>
        <w:t>3.1.11. Дает рекомендации о необходимости введения дополнительных мероприятий по совершенствованию антитеррористической защищенности объекта (территории) промышленности.</w:t>
      </w:r>
    </w:p>
    <w:bookmarkEnd w:id="11"/>
    <w:p w14:paraId="7F6A8A27" w14:textId="77777777" w:rsidR="008A4295" w:rsidRDefault="008A4295" w:rsidP="006F0421">
      <w:pPr>
        <w:ind w:right="143"/>
        <w:jc w:val="both"/>
      </w:pPr>
      <w:r>
        <w:t>Срок: до 30 дней;</w:t>
      </w:r>
    </w:p>
    <w:p w14:paraId="3542E970" w14:textId="7BA82434" w:rsidR="008A4295" w:rsidRDefault="008A4295" w:rsidP="008A4295">
      <w:pPr>
        <w:ind w:right="143"/>
        <w:jc w:val="both"/>
      </w:pPr>
      <w:r>
        <w:t>Результат: подписанный представителями территориального органа безопасности</w:t>
      </w:r>
      <w:r w:rsidR="005C3EAC">
        <w:t xml:space="preserve">,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уполномоченного исполнительного органа субъекта Российской Федерации по месту нахождения объекта (территории) </w:t>
      </w:r>
      <w:r>
        <w:t>Акт обследования и категорирования (</w:t>
      </w:r>
      <w:r w:rsidR="00FB10C3">
        <w:t xml:space="preserve">5 </w:t>
      </w:r>
      <w:r>
        <w:t>экземпляр</w:t>
      </w:r>
      <w:r w:rsidR="00FB10C3">
        <w:t>ов</w:t>
      </w:r>
      <w:r>
        <w:t>).</w:t>
      </w:r>
    </w:p>
    <w:p w14:paraId="63023D7C" w14:textId="55B15BD9" w:rsidR="008A4295" w:rsidRDefault="008A4295" w:rsidP="008A4295">
      <w:pPr>
        <w:ind w:right="143"/>
        <w:jc w:val="both"/>
      </w:pPr>
      <w:r>
        <w:t>3.2. </w:t>
      </w:r>
      <w:r w:rsidRPr="00DC4711">
        <w:t>Разработка паспорта безопасности объекта</w:t>
      </w:r>
      <w:r>
        <w:t>:</w:t>
      </w:r>
    </w:p>
    <w:p w14:paraId="67FDA90B" w14:textId="57FEC360" w:rsidR="008A4295" w:rsidRDefault="008A4295" w:rsidP="008A4295">
      <w:pPr>
        <w:ind w:right="143"/>
        <w:jc w:val="both"/>
      </w:pPr>
      <w:r>
        <w:t>3.2.1. Разработка приложений к Паспорту безопасности в соответствии с НПА.</w:t>
      </w:r>
    </w:p>
    <w:p w14:paraId="094AF386" w14:textId="3975521F" w:rsidR="008A4295" w:rsidRDefault="008A4295" w:rsidP="008A4295">
      <w:pPr>
        <w:ind w:right="143"/>
        <w:jc w:val="both"/>
      </w:pPr>
      <w:r>
        <w:t xml:space="preserve">3.2.3. Составление и оформление </w:t>
      </w:r>
      <w:r w:rsidRPr="00DC4711">
        <w:t>Паспорта безопасности объекта.</w:t>
      </w:r>
    </w:p>
    <w:p w14:paraId="1B6D1E12" w14:textId="77777777" w:rsidR="008A4295" w:rsidRDefault="008A4295" w:rsidP="008A4295">
      <w:pPr>
        <w:ind w:right="143"/>
        <w:jc w:val="both"/>
      </w:pPr>
      <w:r>
        <w:t>Срок: до 30 дней;</w:t>
      </w:r>
    </w:p>
    <w:p w14:paraId="44274978" w14:textId="7D75A581" w:rsidR="008A4295" w:rsidRDefault="008A4295" w:rsidP="008A4295">
      <w:pPr>
        <w:ind w:right="143"/>
        <w:jc w:val="both"/>
      </w:pPr>
      <w:r>
        <w:t>Результат: Паспорт безопасности (экземпляр).</w:t>
      </w:r>
    </w:p>
    <w:p w14:paraId="323A4B86" w14:textId="6EDF5F4B" w:rsidR="008A4295" w:rsidRDefault="008A4295" w:rsidP="008A4295">
      <w:pPr>
        <w:ind w:right="143"/>
        <w:jc w:val="both"/>
      </w:pPr>
      <w:r>
        <w:t>3.3. </w:t>
      </w:r>
      <w:r w:rsidRPr="00DC4711">
        <w:t>Сопровождение согласования Паспорта безопасности объекта</w:t>
      </w:r>
      <w:r>
        <w:t>.</w:t>
      </w:r>
    </w:p>
    <w:p w14:paraId="01701FBC" w14:textId="77777777" w:rsidR="008A4295" w:rsidRDefault="008A4295" w:rsidP="008A4295">
      <w:pPr>
        <w:ind w:right="143"/>
        <w:jc w:val="both"/>
      </w:pPr>
      <w:r>
        <w:t>Срок: до 30 дней</w:t>
      </w:r>
      <w:r w:rsidRPr="00DC4711">
        <w:t xml:space="preserve"> в каждой из структур</w:t>
      </w:r>
      <w:r>
        <w:t>;</w:t>
      </w:r>
    </w:p>
    <w:p w14:paraId="457E30C9" w14:textId="77777777" w:rsidR="008A4295" w:rsidRDefault="008A4295" w:rsidP="008A4295">
      <w:pPr>
        <w:ind w:right="143"/>
        <w:jc w:val="both"/>
      </w:pPr>
      <w:r>
        <w:t>Результат: согласованный паспорт безопасности (экземпляр).</w:t>
      </w:r>
    </w:p>
    <w:p w14:paraId="15225F6C" w14:textId="5EEFC207" w:rsidR="008A4295" w:rsidRDefault="008A4295" w:rsidP="008A4295">
      <w:pPr>
        <w:ind w:right="143"/>
        <w:jc w:val="both"/>
      </w:pPr>
      <w:r>
        <w:t>3.4. </w:t>
      </w:r>
      <w:r w:rsidRPr="00DC4711">
        <w:t>Подготовка электронной</w:t>
      </w:r>
      <w:r>
        <w:t xml:space="preserve"> </w:t>
      </w:r>
      <w:r w:rsidRPr="00DC4711">
        <w:t>версии Паспорта безопасности</w:t>
      </w:r>
      <w:r>
        <w:t xml:space="preserve"> </w:t>
      </w:r>
      <w:r w:rsidRPr="00DC4711">
        <w:t>объекта на электронном носителе и доставка на хранени</w:t>
      </w:r>
      <w:r>
        <w:t>е.</w:t>
      </w:r>
    </w:p>
    <w:p w14:paraId="62B36D5A" w14:textId="707D71F9" w:rsidR="008A4295" w:rsidRPr="00DC4711" w:rsidRDefault="008A4295" w:rsidP="008A4295">
      <w:pPr>
        <w:jc w:val="both"/>
      </w:pPr>
      <w:r>
        <w:t>3.4.</w:t>
      </w:r>
      <w:r w:rsidRPr="00DC4711">
        <w:t>1</w:t>
      </w:r>
      <w:r>
        <w:t>. </w:t>
      </w:r>
      <w:r w:rsidRPr="00DC4711">
        <w:t>Подготовка электронной версии Паспорта безопасности</w:t>
      </w:r>
      <w:r>
        <w:t xml:space="preserve"> </w:t>
      </w:r>
      <w:r w:rsidRPr="00DC4711">
        <w:t>объекта на электронном носителе.</w:t>
      </w:r>
    </w:p>
    <w:p w14:paraId="1876FB9A" w14:textId="2F9E9F4D" w:rsidR="008A4295" w:rsidRDefault="008A4295" w:rsidP="008A4295">
      <w:pPr>
        <w:jc w:val="both"/>
      </w:pPr>
      <w:r>
        <w:t>3.4.</w:t>
      </w:r>
      <w:r w:rsidRPr="00DC4711">
        <w:t>2 Доставка на хранени</w:t>
      </w:r>
      <w:r>
        <w:t>е</w:t>
      </w:r>
      <w:r w:rsidRPr="00DC4711">
        <w:t>.</w:t>
      </w:r>
    </w:p>
    <w:p w14:paraId="279EF79F" w14:textId="77777777" w:rsidR="008A4295" w:rsidRDefault="008A4295" w:rsidP="008A4295">
      <w:pPr>
        <w:ind w:right="143"/>
        <w:jc w:val="both"/>
      </w:pPr>
      <w:r>
        <w:t>Срок: до 1 дня;</w:t>
      </w:r>
    </w:p>
    <w:p w14:paraId="188E5CD7" w14:textId="77777777" w:rsidR="008A4295" w:rsidRDefault="008A4295" w:rsidP="008A4295">
      <w:pPr>
        <w:jc w:val="both"/>
      </w:pPr>
      <w:r>
        <w:t>Результат: Паспорт безопасности на электронном носителе (экземпляр).</w:t>
      </w:r>
    </w:p>
    <w:p w14:paraId="288C61EC" w14:textId="4342B578" w:rsidR="008A4295" w:rsidRDefault="008A4295" w:rsidP="008A4295">
      <w:pPr>
        <w:jc w:val="both"/>
      </w:pPr>
      <w:r>
        <w:t>3.5</w:t>
      </w:r>
      <w:r w:rsidRPr="00F5163D">
        <w:t xml:space="preserve">. В соответствии с требованиями </w:t>
      </w:r>
      <w:r w:rsidR="006F0421">
        <w:t>Договора</w:t>
      </w:r>
      <w:r w:rsidRPr="00F5163D">
        <w:t xml:space="preserve"> Исполнитель предоставляет Заказчику отчетную документацию и электронный структурированный </w:t>
      </w:r>
      <w:r w:rsidR="0067677E" w:rsidRPr="00F5163D">
        <w:t>документ</w:t>
      </w:r>
      <w:r w:rsidR="0067677E">
        <w:t xml:space="preserve"> о приемке</w:t>
      </w:r>
      <w:r w:rsidRPr="00F5163D">
        <w:t xml:space="preserve">. </w:t>
      </w:r>
    </w:p>
    <w:p w14:paraId="2C956EF5" w14:textId="2507504D" w:rsidR="008A4295" w:rsidRPr="00F5163D" w:rsidRDefault="008A4295" w:rsidP="008A4295">
      <w:pPr>
        <w:jc w:val="both"/>
      </w:pPr>
      <w:r>
        <w:t xml:space="preserve">3.5.1 </w:t>
      </w:r>
      <w:r w:rsidRPr="00F5163D">
        <w:t xml:space="preserve">Комплект отчетной документации должен включать: </w:t>
      </w:r>
    </w:p>
    <w:p w14:paraId="5B0646C6" w14:textId="243B1A66" w:rsidR="008A4295" w:rsidRPr="00C15324" w:rsidRDefault="008A4295" w:rsidP="008A4295">
      <w:pPr>
        <w:jc w:val="both"/>
      </w:pPr>
      <w:r w:rsidRPr="00C15324">
        <w:t>-</w:t>
      </w:r>
      <w:r>
        <w:t> </w:t>
      </w:r>
      <w:r w:rsidRPr="00C15324">
        <w:t xml:space="preserve">согласованный </w:t>
      </w:r>
      <w:r w:rsidR="005C3EAC">
        <w:t>в соответствие с НПА</w:t>
      </w:r>
      <w:r w:rsidRPr="00C15324">
        <w:t xml:space="preserve"> паспорт безопасности объекта - </w:t>
      </w:r>
      <w:r w:rsidR="005C3EAC">
        <w:t>5</w:t>
      </w:r>
      <w:r w:rsidRPr="00C15324">
        <w:t xml:space="preserve"> экземпляр</w:t>
      </w:r>
      <w:r w:rsidR="005C3EAC">
        <w:t>ов</w:t>
      </w:r>
      <w:r w:rsidRPr="00C15324">
        <w:t>;</w:t>
      </w:r>
    </w:p>
    <w:p w14:paraId="1AD60F0C" w14:textId="36DE9118" w:rsidR="008A4295" w:rsidRDefault="008A4295" w:rsidP="008A4295">
      <w:pPr>
        <w:jc w:val="both"/>
      </w:pPr>
      <w:r w:rsidRPr="00C15324">
        <w:t>- паспорт безопасности объекта на электронном носителе.</w:t>
      </w:r>
    </w:p>
    <w:p w14:paraId="210BEF2A" w14:textId="154F3F3D" w:rsidR="008A4295" w:rsidRDefault="008A4295" w:rsidP="008A4295">
      <w:pPr>
        <w:jc w:val="both"/>
      </w:pPr>
      <w:r>
        <w:t>3.6.</w:t>
      </w:r>
      <w:r>
        <w:rPr>
          <w:lang w:val="en-US"/>
        </w:rPr>
        <w:t> </w:t>
      </w:r>
      <w:r>
        <w:t xml:space="preserve">Предоставление Заказчику для ознакомления проектов документов, предусмотренных </w:t>
      </w:r>
      <w:r w:rsidR="00C126FB">
        <w:br/>
      </w:r>
      <w:r>
        <w:t xml:space="preserve">п. 3.1.5 и 3.2.3. </w:t>
      </w:r>
    </w:p>
    <w:p w14:paraId="61E2F3C0" w14:textId="0BC871E3" w:rsidR="008A4295" w:rsidRPr="004E4B3D" w:rsidRDefault="008A4295" w:rsidP="008A4295">
      <w:pPr>
        <w:jc w:val="both"/>
      </w:pPr>
      <w:r>
        <w:t xml:space="preserve">3.7. Информирование Заказчика о начале и окончании работ по каждому этапу. </w:t>
      </w:r>
    </w:p>
    <w:p w14:paraId="7F45470B" w14:textId="3423C230" w:rsidR="00AB0826" w:rsidRPr="00AB0826" w:rsidRDefault="00AB0826" w:rsidP="008A4295">
      <w:pPr>
        <w:jc w:val="both"/>
        <w:rPr>
          <w:b/>
          <w:bCs/>
          <w:u w:val="single"/>
        </w:rPr>
      </w:pPr>
      <w:r w:rsidRPr="00AB0826">
        <w:rPr>
          <w:b/>
          <w:bCs/>
          <w:u w:val="single"/>
        </w:rPr>
        <w:t>4. Объем и сроки гарантии качества:</w:t>
      </w:r>
    </w:p>
    <w:p w14:paraId="7631A83E" w14:textId="2F7F791F" w:rsidR="00AB0826" w:rsidRPr="001D65CE" w:rsidRDefault="00AB0826" w:rsidP="00AB0826">
      <w:pPr>
        <w:jc w:val="both"/>
      </w:pPr>
      <w:r>
        <w:t>4.1</w:t>
      </w:r>
      <w:r w:rsidRPr="001D65CE">
        <w:t>. Исполнитель должен гарантировать:</w:t>
      </w:r>
    </w:p>
    <w:p w14:paraId="6A1044C9" w14:textId="3A08429E" w:rsidR="00AB0826" w:rsidRPr="001D65CE" w:rsidRDefault="00AB0826" w:rsidP="00AB0826">
      <w:pPr>
        <w:jc w:val="both"/>
      </w:pPr>
      <w:r>
        <w:t>4.</w:t>
      </w:r>
      <w:r w:rsidRPr="001D65CE">
        <w:t>1.1</w:t>
      </w:r>
      <w:r>
        <w:t>. </w:t>
      </w:r>
      <w:r w:rsidRPr="001D65CE">
        <w:t>Надлежащее качество работ в полном объеме в соответствии с действующей нормативно-технической документацией</w:t>
      </w:r>
      <w:r>
        <w:t>.</w:t>
      </w:r>
    </w:p>
    <w:p w14:paraId="0D2BD360" w14:textId="0A9D6D44" w:rsidR="00AB0826" w:rsidRPr="001D65CE" w:rsidRDefault="00AB0826" w:rsidP="00AB0826">
      <w:pPr>
        <w:jc w:val="both"/>
      </w:pPr>
      <w:r>
        <w:t>4.</w:t>
      </w:r>
      <w:r w:rsidRPr="001D65CE">
        <w:t>1.2</w:t>
      </w:r>
      <w:r>
        <w:t>. </w:t>
      </w:r>
      <w:r w:rsidRPr="001D65CE">
        <w:t>Выполнение всего комплекса работ в установленные сроки</w:t>
      </w:r>
      <w:r>
        <w:t>.</w:t>
      </w:r>
      <w:r w:rsidRPr="001D65CE">
        <w:t xml:space="preserve"> </w:t>
      </w:r>
    </w:p>
    <w:p w14:paraId="6558C31E" w14:textId="24390B0F" w:rsidR="00AB0826" w:rsidRPr="001D65CE" w:rsidRDefault="00AB0826" w:rsidP="00AB0826">
      <w:pPr>
        <w:jc w:val="both"/>
      </w:pPr>
      <w:r>
        <w:t>4.</w:t>
      </w:r>
      <w:r w:rsidRPr="001D65CE">
        <w:t>1.3</w:t>
      </w:r>
      <w:r>
        <w:t>. </w:t>
      </w:r>
      <w:r w:rsidRPr="001D65CE">
        <w:t xml:space="preserve">При разработке концептуальных решений использовать принципы расширения </w:t>
      </w:r>
      <w:r>
        <w:br/>
      </w:r>
      <w:r w:rsidRPr="001D65CE">
        <w:t>и интеграции, с учетом применения современных технических средств.</w:t>
      </w:r>
    </w:p>
    <w:p w14:paraId="19424D69" w14:textId="085072E9" w:rsidR="00AB0826" w:rsidRPr="001D65CE" w:rsidRDefault="00AB0826" w:rsidP="00AB0826">
      <w:pPr>
        <w:jc w:val="both"/>
      </w:pPr>
      <w:r>
        <w:t>4.</w:t>
      </w:r>
      <w:r w:rsidRPr="001D65CE">
        <w:t>1.4</w:t>
      </w:r>
      <w:r>
        <w:t>. </w:t>
      </w:r>
      <w:r w:rsidRPr="001D65CE">
        <w:t>Не разглашение третьим лицам информации, ставшей известной при исполнении своих обязательств.</w:t>
      </w:r>
    </w:p>
    <w:p w14:paraId="1FA0841F" w14:textId="2940D155" w:rsidR="00AB0826" w:rsidRPr="001D65CE" w:rsidRDefault="00AB0826" w:rsidP="00AB0826">
      <w:pPr>
        <w:jc w:val="both"/>
      </w:pPr>
      <w:r>
        <w:t>4.</w:t>
      </w:r>
      <w:r w:rsidRPr="001D65CE">
        <w:t>1.5</w:t>
      </w:r>
      <w:r>
        <w:t>. </w:t>
      </w:r>
      <w:r w:rsidRPr="001D65CE">
        <w:t>Возмещение Заказчику причиненных убытков при невыполнении условий технического задания.</w:t>
      </w:r>
    </w:p>
    <w:p w14:paraId="5A13AAF4" w14:textId="436928D6" w:rsidR="008A4295" w:rsidRDefault="00AB0826" w:rsidP="00AB0826">
      <w:pPr>
        <w:jc w:val="both"/>
      </w:pPr>
      <w:r>
        <w:t>4.</w:t>
      </w:r>
      <w:r w:rsidRPr="001D65CE">
        <w:t>1.6</w:t>
      </w:r>
      <w:r>
        <w:t>. </w:t>
      </w:r>
      <w:r w:rsidRPr="001D65CE">
        <w:t>Своевременно устранять недостатки и неточности, выявленные при приемке работ, услуг, документов.</w:t>
      </w:r>
    </w:p>
    <w:p w14:paraId="075617EF" w14:textId="67F29B8C" w:rsidR="00AB0826" w:rsidRDefault="00AB0826" w:rsidP="00AB0826">
      <w:pPr>
        <w:jc w:val="both"/>
        <w:rPr>
          <w:b/>
          <w:bCs/>
          <w:u w:val="single"/>
        </w:rPr>
      </w:pPr>
      <w:r w:rsidRPr="00AB0826">
        <w:rPr>
          <w:b/>
          <w:bCs/>
          <w:u w:val="single"/>
        </w:rPr>
        <w:t>5. Требования к безопасности оказания услуг:</w:t>
      </w:r>
    </w:p>
    <w:p w14:paraId="5FAE23D4" w14:textId="6A885ECC" w:rsidR="00AB0826" w:rsidRDefault="00AB0826" w:rsidP="00AB0826">
      <w:pPr>
        <w:jc w:val="both"/>
      </w:pPr>
      <w:r>
        <w:t>5.1. </w:t>
      </w:r>
      <w:r w:rsidRPr="001D65CE">
        <w:t xml:space="preserve">Исполнитель должен гарантировать безопасность оказываемых услуг в соответствии </w:t>
      </w:r>
      <w:r>
        <w:br/>
      </w:r>
      <w:r w:rsidRPr="001D65CE">
        <w:t xml:space="preserve">с установленными нормами действующего законодательства РФ и отвечает за все риски, связанные с оказываемых услуг. Ответственность за несчастные случаи, произошедшие </w:t>
      </w:r>
      <w:r>
        <w:br/>
      </w:r>
      <w:r w:rsidRPr="001D65CE">
        <w:t>с работниками в процессе выполнения сопутствующих работ, возлагается на Поставщика</w:t>
      </w:r>
      <w:r>
        <w:t>.</w:t>
      </w:r>
    </w:p>
    <w:p w14:paraId="1F34F54B" w14:textId="263A63E2" w:rsidR="00A62825" w:rsidRDefault="00A62825" w:rsidP="00AB0826">
      <w:pPr>
        <w:jc w:val="both"/>
      </w:pPr>
      <w:r>
        <w:lastRenderedPageBreak/>
        <w:t>5.2. Наличие у исполнителя опыта работ по разработке документации в области промышленной безопасности: ПМЛА, ДПБ, Паспорт безопасности</w:t>
      </w:r>
      <w:r w:rsidR="0044212E">
        <w:t xml:space="preserve"> опасного объекта.</w:t>
      </w:r>
    </w:p>
    <w:p w14:paraId="10C674C0" w14:textId="6EA32E0E" w:rsidR="0044212E" w:rsidRDefault="0044212E" w:rsidP="00AB0826">
      <w:pPr>
        <w:jc w:val="both"/>
      </w:pPr>
      <w:r>
        <w:t>5.3. Наличие у Исполнителя сотрудников, в количестве не менее 4-х, имеющих допуск к государственной тайне.</w:t>
      </w:r>
    </w:p>
    <w:p w14:paraId="29169FCF" w14:textId="48A6CDA6" w:rsidR="0044212E" w:rsidRDefault="0044212E" w:rsidP="00AB0826">
      <w:pPr>
        <w:jc w:val="both"/>
      </w:pPr>
      <w:r>
        <w:t>5.4.  Наличие у Исполнителя экспертов специализирующихся в области проектирования, эксплуатации и безопасности технологических систем, специалисты по основному технологическому оборудованию, по технологической и пожарной безопасности, специалисты по контролю и учету опасных веществ и материалов.</w:t>
      </w:r>
    </w:p>
    <w:p w14:paraId="79E105C2" w14:textId="0E0ABAD1" w:rsidR="0044212E" w:rsidRDefault="0044212E" w:rsidP="00AB0826">
      <w:pPr>
        <w:jc w:val="both"/>
      </w:pPr>
      <w:r>
        <w:t>5.5. Наличие у Исполнителя лицензии ФСБ</w:t>
      </w:r>
      <w:r w:rsidR="005413FF">
        <w:t xml:space="preserve"> на</w:t>
      </w:r>
      <w:r>
        <w:t xml:space="preserve"> государственн</w:t>
      </w:r>
      <w:r w:rsidR="005413FF">
        <w:t>ую</w:t>
      </w:r>
      <w:r>
        <w:t xml:space="preserve"> тайн</w:t>
      </w:r>
      <w:r w:rsidR="005413FF">
        <w:t>у.</w:t>
      </w:r>
    </w:p>
    <w:p w14:paraId="63A3C2AB" w14:textId="39EDE347" w:rsidR="00AB0826" w:rsidRPr="00AB0826" w:rsidRDefault="00AB0826" w:rsidP="00AB0826">
      <w:pPr>
        <w:jc w:val="both"/>
        <w:rPr>
          <w:b/>
          <w:bCs/>
          <w:u w:val="single"/>
        </w:rPr>
      </w:pPr>
      <w:r w:rsidRPr="00AB0826">
        <w:rPr>
          <w:b/>
          <w:bCs/>
          <w:u w:val="single"/>
        </w:rPr>
        <w:t>6. Требования к используемым материалам и оборудованию:</w:t>
      </w:r>
    </w:p>
    <w:p w14:paraId="66831493" w14:textId="30F712BA" w:rsidR="00AB0826" w:rsidRDefault="00AB0826" w:rsidP="00AB0826">
      <w:pPr>
        <w:jc w:val="both"/>
      </w:pPr>
      <w:r>
        <w:t>6.1. </w:t>
      </w:r>
      <w:r w:rsidRPr="000D654F">
        <w:t>Все материалы, инструменты, оборудование и техника, необходимые для оказания услуг, должны быть экологически безопасными, безвредными для здоровья людей, соответствовать требованиям и нормам, установленным законодательством Российской Федерации, в том числе требованиям актов, указанных в разделе 7 настоящего Технического задания</w:t>
      </w:r>
      <w:r>
        <w:t>.</w:t>
      </w:r>
    </w:p>
    <w:p w14:paraId="48EA8FC1" w14:textId="0CE8BA39" w:rsidR="00AB0826" w:rsidRPr="00AB0826" w:rsidRDefault="00AB0826" w:rsidP="00AB0826">
      <w:pPr>
        <w:jc w:val="both"/>
        <w:rPr>
          <w:b/>
          <w:bCs/>
          <w:u w:val="single"/>
        </w:rPr>
      </w:pPr>
      <w:r w:rsidRPr="00AB0826">
        <w:rPr>
          <w:b/>
          <w:bCs/>
          <w:u w:val="single"/>
        </w:rPr>
        <w:t>7. Перечень нормативных правовых и нормативных технических актов:</w:t>
      </w:r>
    </w:p>
    <w:p w14:paraId="7EEA7610" w14:textId="1B4F4190" w:rsidR="00AB0826" w:rsidRDefault="00AB0826" w:rsidP="00AB0826">
      <w:pPr>
        <w:jc w:val="both"/>
      </w:pPr>
      <w:r>
        <w:t xml:space="preserve">7.1. Федеральный закон от 6 марта 2006 года № 35-ФЗ «О противодействии терроризму». </w:t>
      </w:r>
    </w:p>
    <w:p w14:paraId="03C04F8F" w14:textId="1E3C7A47" w:rsidR="00AB0826" w:rsidRDefault="00AB0826" w:rsidP="00AB0826">
      <w:pPr>
        <w:jc w:val="both"/>
      </w:pPr>
      <w:r>
        <w:t xml:space="preserve">7.2. Федеральный закон от 30 декабря 2009 года № 384-ФЗ «Технический регламент </w:t>
      </w:r>
      <w:r>
        <w:br/>
        <w:t>о безопасности зданий и сооружений».</w:t>
      </w:r>
    </w:p>
    <w:p w14:paraId="03B8CB4A" w14:textId="78B8EAD6" w:rsidR="00AB0826" w:rsidRDefault="00AB0826" w:rsidP="00AB0826">
      <w:pPr>
        <w:jc w:val="both"/>
      </w:pPr>
      <w:r>
        <w:t>7.3. Федеральный закон от 21 декабря 1994 года № 68-ФЗ «О защите населения и территорий от чрезвычайных ситуаций природного и техногенного характера».</w:t>
      </w:r>
    </w:p>
    <w:p w14:paraId="635B7B0C" w14:textId="4C1C5259" w:rsidR="00AB0826" w:rsidRDefault="00AB0826" w:rsidP="00AB0826">
      <w:pPr>
        <w:jc w:val="both"/>
      </w:pPr>
      <w:r>
        <w:t xml:space="preserve">7.4. Концепция противодействия терроризму в Российской Федерации (утверждена Президентом Российской Федерации 5 октября 2009 года). </w:t>
      </w:r>
    </w:p>
    <w:p w14:paraId="478C58CB" w14:textId="617F7A6D" w:rsidR="00AB0826" w:rsidRDefault="00AB0826" w:rsidP="00AB0826">
      <w:pPr>
        <w:jc w:val="both"/>
      </w:pPr>
      <w:r>
        <w:t xml:space="preserve">7.5. Постановление Правительства Российской Федерации от 25 декабря 2013 года № 1244 </w:t>
      </w:r>
      <w:r>
        <w:br/>
        <w:t>«Об антитеррористической защищенности объектов (территорий)»</w:t>
      </w:r>
      <w:r w:rsidR="0039528D">
        <w:t xml:space="preserve"> с изменениями</w:t>
      </w:r>
      <w:r>
        <w:t xml:space="preserve">. </w:t>
      </w:r>
    </w:p>
    <w:p w14:paraId="19D2C768" w14:textId="4ACA51F7" w:rsidR="00AB0826" w:rsidRDefault="00AB0826" w:rsidP="00AB0826">
      <w:pPr>
        <w:jc w:val="both"/>
      </w:pPr>
      <w:r>
        <w:t xml:space="preserve">7.6.  Указ Президента Российской Федерации от </w:t>
      </w:r>
      <w:r w:rsidR="0039528D">
        <w:t>31 января</w:t>
      </w:r>
      <w:r>
        <w:t xml:space="preserve"> 20</w:t>
      </w:r>
      <w:r w:rsidR="0039528D">
        <w:t>23</w:t>
      </w:r>
      <w:r>
        <w:t xml:space="preserve"> года № </w:t>
      </w:r>
      <w:r w:rsidR="0039528D">
        <w:t xml:space="preserve">48 о внесений изменений в Указ Президента Российской Федерации от 14 июня 2012 года № 851 </w:t>
      </w:r>
      <w:r>
        <w:t xml:space="preserve">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w:t>
      </w:r>
    </w:p>
    <w:p w14:paraId="4638A3EB" w14:textId="1E933BBC" w:rsidR="00AB0826" w:rsidRDefault="00AB0826" w:rsidP="00AB0826">
      <w:pPr>
        <w:jc w:val="both"/>
      </w:pPr>
      <w:r>
        <w:t>7.</w:t>
      </w:r>
      <w:r w:rsidR="0039528D">
        <w:t>7</w:t>
      </w:r>
      <w:r>
        <w:t xml:space="preserve">. ГОСТ Р 22.0.02-2016 «Безопасность в чрезвычайных ситуациях. Термины и определения». </w:t>
      </w:r>
    </w:p>
    <w:p w14:paraId="05F53EA0" w14:textId="221D2CA9" w:rsidR="00AB0826" w:rsidRDefault="0039528D" w:rsidP="00AB0826">
      <w:pPr>
        <w:jc w:val="both"/>
      </w:pPr>
      <w:r>
        <w:t>7.8</w:t>
      </w:r>
      <w:r w:rsidR="00AB0826">
        <w:t xml:space="preserve">. ГОСТ Р 52551- 2016 «Системы охраны и безопасности. Термины и определения». </w:t>
      </w:r>
    </w:p>
    <w:p w14:paraId="64CF2B44" w14:textId="4431AC14" w:rsidR="00AB0826" w:rsidRDefault="00AB0826" w:rsidP="00AB0826">
      <w:pPr>
        <w:jc w:val="both"/>
      </w:pPr>
      <w:r>
        <w:t>7.</w:t>
      </w:r>
      <w:r w:rsidR="0039528D">
        <w:t>9</w:t>
      </w:r>
      <w:r>
        <w:t xml:space="preserve">. РД 25.03.001-2002 «Системы охраны и безопасности объектов. Термины и определения». </w:t>
      </w:r>
    </w:p>
    <w:p w14:paraId="58684D0C" w14:textId="4B963002" w:rsidR="00AB0826" w:rsidRDefault="0039528D" w:rsidP="00AB0826">
      <w:pPr>
        <w:jc w:val="both"/>
      </w:pPr>
      <w:r>
        <w:t>7.10.</w:t>
      </w:r>
      <w:r w:rsidR="00AB0826">
        <w:t> </w:t>
      </w:r>
      <w:r>
        <w:t>Категорирование объектов топлив</w:t>
      </w:r>
      <w:r w:rsidR="006F0421">
        <w:t>но-энергетического комплекса (М</w:t>
      </w:r>
      <w:r>
        <w:t>етодические рекомендации). Издание 2-е переработанное и дополненное - Раменское: ФГАОУ ДПО «ИПК ТЭК», 2015. - 52 с.</w:t>
      </w:r>
    </w:p>
    <w:p w14:paraId="6D2A5ECA" w14:textId="5B62C0E7" w:rsidR="0039528D" w:rsidRDefault="0039528D" w:rsidP="0039528D">
      <w:pPr>
        <w:jc w:val="both"/>
        <w:rPr>
          <w:rStyle w:val="aa"/>
          <w:rFonts w:cs="Times New Roman CYR"/>
          <w:bCs/>
          <w:color w:val="000000" w:themeColor="text1"/>
        </w:rPr>
      </w:pPr>
      <w:r w:rsidRPr="0039528D">
        <w:rPr>
          <w:rStyle w:val="aa"/>
          <w:rFonts w:cs="Times New Roman CYR"/>
          <w:bCs/>
          <w:color w:val="000000" w:themeColor="text1"/>
        </w:rPr>
        <w:t xml:space="preserve">7.11. Постановление Правительства Российской Федерации от 1 марта 2024 г. N 258 "Об утверждении требований к </w:t>
      </w:r>
      <w:r w:rsidRPr="0039528D">
        <w:rPr>
          <w:rStyle w:val="aa"/>
          <w:rFonts w:cs="Times New Roman CYR"/>
          <w:color w:val="000000" w:themeColor="text1"/>
        </w:rPr>
        <w:t>антитеррористической защищенности объектов (территорий) промышленности,</w:t>
      </w:r>
      <w:r w:rsidRPr="0039528D">
        <w:rPr>
          <w:rStyle w:val="aa"/>
          <w:rFonts w:cs="Times New Roman CYR"/>
          <w:bCs/>
          <w:color w:val="000000" w:themeColor="text1"/>
        </w:rPr>
        <w:t xml:space="preserve"> находящихся в ведении или относящихся к сфере деятельности Министерства промышленности и торговли Российской Федерации, и формы паспорта безопасности этих объектов (территорий)"</w:t>
      </w:r>
      <w:r w:rsidR="006F0421">
        <w:rPr>
          <w:rStyle w:val="aa"/>
          <w:rFonts w:cs="Times New Roman CYR"/>
          <w:bCs/>
          <w:color w:val="000000" w:themeColor="text1"/>
        </w:rPr>
        <w:t>.</w:t>
      </w:r>
    </w:p>
    <w:p w14:paraId="768F57E6" w14:textId="1330DAB8" w:rsidR="006F0421" w:rsidRDefault="006F0421" w:rsidP="0039528D">
      <w:pPr>
        <w:jc w:val="both"/>
        <w:rPr>
          <w:rStyle w:val="aa"/>
          <w:rFonts w:cs="Times New Roman CYR"/>
          <w:bCs/>
          <w:color w:val="000000" w:themeColor="text1"/>
        </w:rPr>
      </w:pPr>
    </w:p>
    <w:p w14:paraId="5443922B" w14:textId="77777777" w:rsidR="006F0421" w:rsidRDefault="006F0421" w:rsidP="0039528D">
      <w:pPr>
        <w:jc w:val="both"/>
        <w:rPr>
          <w:rStyle w:val="aa"/>
          <w:rFonts w:cs="Times New Roman CYR"/>
          <w:bCs/>
          <w:color w:val="000000" w:themeColor="text1"/>
        </w:rPr>
      </w:pPr>
    </w:p>
    <w:p w14:paraId="76CB6D1F" w14:textId="6CD58E8E" w:rsidR="006F0421" w:rsidRDefault="006F0421" w:rsidP="0039528D">
      <w:pPr>
        <w:jc w:val="both"/>
        <w:rPr>
          <w:rStyle w:val="aa"/>
          <w:rFonts w:cs="Times New Roman CYR"/>
          <w:bCs/>
          <w:color w:val="000000" w:themeColor="text1"/>
        </w:rPr>
      </w:pPr>
      <w:r>
        <w:rPr>
          <w:rStyle w:val="aa"/>
          <w:rFonts w:cs="Times New Roman CYR"/>
          <w:bCs/>
          <w:color w:val="000000" w:themeColor="text1"/>
        </w:rPr>
        <w:t>Подготовил:</w:t>
      </w:r>
    </w:p>
    <w:p w14:paraId="57CACA75" w14:textId="55888A27" w:rsidR="006F0421" w:rsidRDefault="006F0421" w:rsidP="0039528D">
      <w:pPr>
        <w:jc w:val="both"/>
        <w:rPr>
          <w:rStyle w:val="aa"/>
          <w:rFonts w:cs="Times New Roman CYR"/>
          <w:bCs/>
          <w:color w:val="000000" w:themeColor="text1"/>
        </w:rPr>
      </w:pPr>
      <w:r>
        <w:rPr>
          <w:rStyle w:val="aa"/>
          <w:rFonts w:cs="Times New Roman CYR"/>
          <w:bCs/>
          <w:color w:val="000000" w:themeColor="text1"/>
        </w:rPr>
        <w:t>Заместитель технического директора</w:t>
      </w:r>
    </w:p>
    <w:p w14:paraId="7228ECF5" w14:textId="55DF540B" w:rsidR="006F0421" w:rsidRPr="0039528D" w:rsidRDefault="006F0421" w:rsidP="0039528D">
      <w:pPr>
        <w:jc w:val="both"/>
        <w:rPr>
          <w:color w:val="000000" w:themeColor="text1"/>
        </w:rPr>
      </w:pPr>
      <w:r>
        <w:rPr>
          <w:rStyle w:val="aa"/>
          <w:rFonts w:cs="Times New Roman CYR"/>
          <w:bCs/>
          <w:color w:val="000000" w:themeColor="text1"/>
        </w:rPr>
        <w:t>по ОТ, ПБ и ГО АО «КИП «Мастер»</w:t>
      </w:r>
      <w:r>
        <w:rPr>
          <w:rStyle w:val="aa"/>
          <w:rFonts w:cs="Times New Roman CYR"/>
          <w:bCs/>
          <w:color w:val="000000" w:themeColor="text1"/>
        </w:rPr>
        <w:tab/>
      </w:r>
      <w:r>
        <w:rPr>
          <w:rStyle w:val="aa"/>
          <w:rFonts w:cs="Times New Roman CYR"/>
          <w:bCs/>
          <w:color w:val="000000" w:themeColor="text1"/>
        </w:rPr>
        <w:tab/>
      </w:r>
      <w:r>
        <w:rPr>
          <w:rStyle w:val="aa"/>
          <w:rFonts w:cs="Times New Roman CYR"/>
          <w:bCs/>
          <w:color w:val="000000" w:themeColor="text1"/>
        </w:rPr>
        <w:tab/>
      </w:r>
      <w:r>
        <w:rPr>
          <w:rStyle w:val="aa"/>
          <w:rFonts w:cs="Times New Roman CYR"/>
          <w:bCs/>
          <w:color w:val="000000" w:themeColor="text1"/>
        </w:rPr>
        <w:tab/>
      </w:r>
      <w:r>
        <w:rPr>
          <w:rStyle w:val="aa"/>
          <w:rFonts w:cs="Times New Roman CYR"/>
          <w:bCs/>
          <w:color w:val="000000" w:themeColor="text1"/>
        </w:rPr>
        <w:tab/>
      </w:r>
      <w:r>
        <w:rPr>
          <w:rStyle w:val="aa"/>
          <w:rFonts w:cs="Times New Roman CYR"/>
          <w:bCs/>
          <w:color w:val="000000" w:themeColor="text1"/>
        </w:rPr>
        <w:tab/>
        <w:t>Ш.Ш. Сахибулин</w:t>
      </w:r>
    </w:p>
    <w:p w14:paraId="0B304B88" w14:textId="77777777" w:rsidR="0039528D" w:rsidRDefault="0039528D" w:rsidP="00AB0826">
      <w:pPr>
        <w:jc w:val="both"/>
      </w:pPr>
    </w:p>
    <w:sectPr w:rsidR="0039528D" w:rsidSect="006F0421">
      <w:headerReference w:type="default" r:id="rId6"/>
      <w:pgSz w:w="11906" w:h="16838" w:code="9"/>
      <w:pgMar w:top="851" w:right="851" w:bottom="993"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9844B" w14:textId="77777777" w:rsidR="0018292A" w:rsidRDefault="0018292A" w:rsidP="00AB0826">
      <w:r>
        <w:separator/>
      </w:r>
    </w:p>
  </w:endnote>
  <w:endnote w:type="continuationSeparator" w:id="0">
    <w:p w14:paraId="07CE8789" w14:textId="77777777" w:rsidR="0018292A" w:rsidRDefault="0018292A" w:rsidP="00AB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D1CEF" w14:textId="77777777" w:rsidR="0018292A" w:rsidRDefault="0018292A" w:rsidP="00AB0826">
      <w:r>
        <w:separator/>
      </w:r>
    </w:p>
  </w:footnote>
  <w:footnote w:type="continuationSeparator" w:id="0">
    <w:p w14:paraId="55DADBE8" w14:textId="77777777" w:rsidR="0018292A" w:rsidRDefault="0018292A" w:rsidP="00AB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977099"/>
      <w:docPartObj>
        <w:docPartGallery w:val="Page Numbers (Top of Page)"/>
        <w:docPartUnique/>
      </w:docPartObj>
    </w:sdtPr>
    <w:sdtEndPr/>
    <w:sdtContent>
      <w:p w14:paraId="7034AB31" w14:textId="3FABCFBB" w:rsidR="00AB0826" w:rsidRDefault="00AB0826">
        <w:pPr>
          <w:pStyle w:val="a6"/>
          <w:jc w:val="center"/>
        </w:pPr>
        <w:r>
          <w:fldChar w:fldCharType="begin"/>
        </w:r>
        <w:r>
          <w:instrText>PAGE   \* MERGEFORMAT</w:instrText>
        </w:r>
        <w:r>
          <w:fldChar w:fldCharType="separate"/>
        </w:r>
        <w:r w:rsidR="00323B1E">
          <w:rPr>
            <w:noProof/>
          </w:rPr>
          <w:t>7</w:t>
        </w:r>
        <w:r>
          <w:fldChar w:fldCharType="end"/>
        </w:r>
      </w:p>
    </w:sdtContent>
  </w:sdt>
  <w:p w14:paraId="18DD4210" w14:textId="77777777" w:rsidR="00AB0826" w:rsidRDefault="00AB082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0D"/>
    <w:rsid w:val="00026071"/>
    <w:rsid w:val="0006023D"/>
    <w:rsid w:val="000B5471"/>
    <w:rsid w:val="0018292A"/>
    <w:rsid w:val="001B528F"/>
    <w:rsid w:val="00323B1E"/>
    <w:rsid w:val="00332B68"/>
    <w:rsid w:val="00336E63"/>
    <w:rsid w:val="0039528D"/>
    <w:rsid w:val="003C32C6"/>
    <w:rsid w:val="003D5AD5"/>
    <w:rsid w:val="003E2591"/>
    <w:rsid w:val="0044212E"/>
    <w:rsid w:val="004B0ECC"/>
    <w:rsid w:val="004B13BC"/>
    <w:rsid w:val="004E4B3D"/>
    <w:rsid w:val="00516B07"/>
    <w:rsid w:val="005413FF"/>
    <w:rsid w:val="005C3EAC"/>
    <w:rsid w:val="005D750E"/>
    <w:rsid w:val="00610DFA"/>
    <w:rsid w:val="006240D3"/>
    <w:rsid w:val="00651A01"/>
    <w:rsid w:val="0067677E"/>
    <w:rsid w:val="006D3329"/>
    <w:rsid w:val="006E4A65"/>
    <w:rsid w:val="006F0421"/>
    <w:rsid w:val="00704F3A"/>
    <w:rsid w:val="007678F1"/>
    <w:rsid w:val="007828C1"/>
    <w:rsid w:val="008A4295"/>
    <w:rsid w:val="009B058B"/>
    <w:rsid w:val="00A62825"/>
    <w:rsid w:val="00AB0826"/>
    <w:rsid w:val="00AE13A3"/>
    <w:rsid w:val="00AE30D0"/>
    <w:rsid w:val="00B62028"/>
    <w:rsid w:val="00BC1D0D"/>
    <w:rsid w:val="00C126FB"/>
    <w:rsid w:val="00C64D66"/>
    <w:rsid w:val="00C76D61"/>
    <w:rsid w:val="00D51CD1"/>
    <w:rsid w:val="00E241E6"/>
    <w:rsid w:val="00E67E0B"/>
    <w:rsid w:val="00F16EB0"/>
    <w:rsid w:val="00FB1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EBAE6"/>
  <w15:docId w15:val="{9289F314-601E-4AF2-80FD-CA4F35BA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F3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9"/>
    <w:qFormat/>
    <w:rsid w:val="0039528D"/>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4F3A"/>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nhideWhenUsed/>
    <w:rsid w:val="00AB0826"/>
    <w:pPr>
      <w:spacing w:after="120"/>
    </w:pPr>
  </w:style>
  <w:style w:type="character" w:customStyle="1" w:styleId="a5">
    <w:name w:val="Основной текст Знак"/>
    <w:basedOn w:val="a0"/>
    <w:link w:val="a4"/>
    <w:rsid w:val="00AB0826"/>
    <w:rPr>
      <w:rFonts w:ascii="Times New Roman" w:eastAsia="Times New Roman" w:hAnsi="Times New Roman" w:cs="Times New Roman"/>
      <w:kern w:val="0"/>
      <w:sz w:val="24"/>
      <w:szCs w:val="24"/>
      <w:lang w:eastAsia="ru-RU"/>
      <w14:ligatures w14:val="none"/>
    </w:rPr>
  </w:style>
  <w:style w:type="paragraph" w:customStyle="1" w:styleId="TableParagraph">
    <w:name w:val="Table Paragraph"/>
    <w:basedOn w:val="a"/>
    <w:uiPriority w:val="1"/>
    <w:qFormat/>
    <w:rsid w:val="00AB0826"/>
    <w:pPr>
      <w:widowControl w:val="0"/>
      <w:autoSpaceDE w:val="0"/>
      <w:autoSpaceDN w:val="0"/>
      <w:ind w:left="74"/>
    </w:pPr>
    <w:rPr>
      <w:sz w:val="22"/>
      <w:szCs w:val="22"/>
      <w:lang w:bidi="ru-RU"/>
    </w:rPr>
  </w:style>
  <w:style w:type="paragraph" w:styleId="a6">
    <w:name w:val="header"/>
    <w:basedOn w:val="a"/>
    <w:link w:val="a7"/>
    <w:uiPriority w:val="99"/>
    <w:unhideWhenUsed/>
    <w:rsid w:val="00AB0826"/>
    <w:pPr>
      <w:tabs>
        <w:tab w:val="center" w:pos="4677"/>
        <w:tab w:val="right" w:pos="9355"/>
      </w:tabs>
    </w:pPr>
  </w:style>
  <w:style w:type="character" w:customStyle="1" w:styleId="a7">
    <w:name w:val="Верхний колонтитул Знак"/>
    <w:basedOn w:val="a0"/>
    <w:link w:val="a6"/>
    <w:uiPriority w:val="99"/>
    <w:rsid w:val="00AB0826"/>
    <w:rPr>
      <w:rFonts w:ascii="Times New Roman" w:eastAsia="Times New Roman" w:hAnsi="Times New Roman" w:cs="Times New Roman"/>
      <w:kern w:val="0"/>
      <w:sz w:val="24"/>
      <w:szCs w:val="24"/>
      <w:lang w:eastAsia="ru-RU"/>
      <w14:ligatures w14:val="none"/>
    </w:rPr>
  </w:style>
  <w:style w:type="paragraph" w:styleId="a8">
    <w:name w:val="footer"/>
    <w:basedOn w:val="a"/>
    <w:link w:val="a9"/>
    <w:uiPriority w:val="99"/>
    <w:unhideWhenUsed/>
    <w:rsid w:val="00AB0826"/>
    <w:pPr>
      <w:tabs>
        <w:tab w:val="center" w:pos="4677"/>
        <w:tab w:val="right" w:pos="9355"/>
      </w:tabs>
    </w:pPr>
  </w:style>
  <w:style w:type="character" w:customStyle="1" w:styleId="a9">
    <w:name w:val="Нижний колонтитул Знак"/>
    <w:basedOn w:val="a0"/>
    <w:link w:val="a8"/>
    <w:uiPriority w:val="99"/>
    <w:rsid w:val="00AB0826"/>
    <w:rPr>
      <w:rFonts w:ascii="Times New Roman" w:eastAsia="Times New Roman" w:hAnsi="Times New Roman" w:cs="Times New Roman"/>
      <w:kern w:val="0"/>
      <w:sz w:val="24"/>
      <w:szCs w:val="24"/>
      <w:lang w:eastAsia="ru-RU"/>
      <w14:ligatures w14:val="none"/>
    </w:rPr>
  </w:style>
  <w:style w:type="character" w:customStyle="1" w:styleId="aa">
    <w:name w:val="Гипертекстовая ссылка"/>
    <w:basedOn w:val="a0"/>
    <w:uiPriority w:val="99"/>
    <w:rsid w:val="005D750E"/>
    <w:rPr>
      <w:rFonts w:cs="Times New Roman"/>
      <w:b w:val="0"/>
      <w:color w:val="106BBE"/>
    </w:rPr>
  </w:style>
  <w:style w:type="paragraph" w:customStyle="1" w:styleId="ab">
    <w:name w:val="Таблицы (моноширинный)"/>
    <w:basedOn w:val="a"/>
    <w:next w:val="a"/>
    <w:uiPriority w:val="99"/>
    <w:rsid w:val="009B058B"/>
    <w:pPr>
      <w:widowControl w:val="0"/>
      <w:autoSpaceDE w:val="0"/>
      <w:autoSpaceDN w:val="0"/>
      <w:adjustRightInd w:val="0"/>
    </w:pPr>
    <w:rPr>
      <w:rFonts w:ascii="Courier New" w:eastAsiaTheme="minorEastAsia" w:hAnsi="Courier New" w:cs="Courier New"/>
    </w:rPr>
  </w:style>
  <w:style w:type="character" w:customStyle="1" w:styleId="ac">
    <w:name w:val="Цветовое выделение для Текст"/>
    <w:uiPriority w:val="99"/>
    <w:rsid w:val="009B058B"/>
    <w:rPr>
      <w:rFonts w:ascii="Times New Roman CYR" w:hAnsi="Times New Roman CYR"/>
    </w:rPr>
  </w:style>
  <w:style w:type="character" w:customStyle="1" w:styleId="10">
    <w:name w:val="Заголовок 1 Знак"/>
    <w:basedOn w:val="a0"/>
    <w:link w:val="1"/>
    <w:uiPriority w:val="99"/>
    <w:rsid w:val="0039528D"/>
    <w:rPr>
      <w:rFonts w:ascii="Times New Roman CYR" w:eastAsiaTheme="minorEastAsia" w:hAnsi="Times New Roman CYR" w:cs="Times New Roman CYR"/>
      <w:b/>
      <w:bCs/>
      <w:color w:val="26282F"/>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3446</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Уланов Сергей Геннадьевич</dc:creator>
  <cp:lastModifiedBy>Сахибулин Шафик Шамильевич</cp:lastModifiedBy>
  <cp:revision>2</cp:revision>
  <dcterms:created xsi:type="dcterms:W3CDTF">2024-06-24T09:46:00Z</dcterms:created>
  <dcterms:modified xsi:type="dcterms:W3CDTF">2024-06-24T09:46:00Z</dcterms:modified>
</cp:coreProperties>
</file>